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2ADD" w:rsidRDefault="00032ADD">
      <w:pPr>
        <w:pStyle w:val="ConsPlusTitlePage"/>
      </w:pPr>
      <w:bookmarkStart w:id="0" w:name="_GoBack"/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032ADD" w:rsidRDefault="00032ADD">
      <w:pPr>
        <w:pStyle w:val="ConsPlusNormal"/>
        <w:jc w:val="both"/>
        <w:outlineLvl w:val="0"/>
      </w:pPr>
    </w:p>
    <w:p w:rsidR="00032ADD" w:rsidRDefault="00032ADD">
      <w:pPr>
        <w:pStyle w:val="ConsPlusNormal"/>
        <w:outlineLvl w:val="0"/>
      </w:pPr>
      <w:r>
        <w:t>Зарегистрировано в Минюсте РФ 15 апреля 2010 г. N 16902</w:t>
      </w:r>
    </w:p>
    <w:p w:rsidR="00032ADD" w:rsidRDefault="00032ADD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32ADD" w:rsidRDefault="00032ADD">
      <w:pPr>
        <w:pStyle w:val="ConsPlusNormal"/>
        <w:jc w:val="center"/>
      </w:pPr>
    </w:p>
    <w:p w:rsidR="00032ADD" w:rsidRDefault="00032ADD">
      <w:pPr>
        <w:pStyle w:val="ConsPlusTitle"/>
        <w:jc w:val="center"/>
      </w:pPr>
      <w:r>
        <w:t>МИНИСТЕРСТВО РЕГИОНАЛЬНОГО РАЗВИТИЯ РОССИЙСКОЙ ФЕДЕРАЦИИ</w:t>
      </w:r>
    </w:p>
    <w:p w:rsidR="00032ADD" w:rsidRDefault="00032ADD">
      <w:pPr>
        <w:pStyle w:val="ConsPlusTitle"/>
        <w:jc w:val="center"/>
      </w:pPr>
    </w:p>
    <w:p w:rsidR="00032ADD" w:rsidRDefault="00032ADD">
      <w:pPr>
        <w:pStyle w:val="ConsPlusTitle"/>
        <w:jc w:val="center"/>
      </w:pPr>
      <w:r>
        <w:t>ПРИКАЗ</w:t>
      </w:r>
    </w:p>
    <w:p w:rsidR="00032ADD" w:rsidRDefault="00032ADD">
      <w:pPr>
        <w:pStyle w:val="ConsPlusTitle"/>
        <w:jc w:val="center"/>
      </w:pPr>
      <w:r>
        <w:t>от 30 декабря 2009 г. N 624</w:t>
      </w:r>
    </w:p>
    <w:p w:rsidR="00032ADD" w:rsidRDefault="00032ADD">
      <w:pPr>
        <w:pStyle w:val="ConsPlusTitle"/>
        <w:jc w:val="center"/>
      </w:pPr>
    </w:p>
    <w:p w:rsidR="00032ADD" w:rsidRDefault="00032ADD">
      <w:pPr>
        <w:pStyle w:val="ConsPlusTitle"/>
        <w:jc w:val="center"/>
      </w:pPr>
      <w:r>
        <w:t>ОБ УТВЕРЖДЕНИИ ПЕРЕЧНЯ</w:t>
      </w:r>
    </w:p>
    <w:p w:rsidR="00032ADD" w:rsidRDefault="00032ADD">
      <w:pPr>
        <w:pStyle w:val="ConsPlusTitle"/>
        <w:jc w:val="center"/>
      </w:pPr>
      <w:r>
        <w:t>ВИДОВ РАБОТ ПО ИНЖЕНЕРНЫМ ИЗЫСКАНИЯМ, ПО ПОДГОТОВКЕ</w:t>
      </w:r>
    </w:p>
    <w:p w:rsidR="00032ADD" w:rsidRDefault="00032ADD">
      <w:pPr>
        <w:pStyle w:val="ConsPlusTitle"/>
        <w:jc w:val="center"/>
      </w:pPr>
      <w:r>
        <w:t>ПРОЕКТНОЙ ДОКУМЕНТАЦИИ, ПО СТРОИТЕЛЬСТВУ, РЕКОНСТРУКЦИИ,</w:t>
      </w:r>
    </w:p>
    <w:p w:rsidR="00032ADD" w:rsidRDefault="00032ADD">
      <w:pPr>
        <w:pStyle w:val="ConsPlusTitle"/>
        <w:jc w:val="center"/>
      </w:pPr>
      <w:r>
        <w:t>КАПИТАЛЬНОМУ РЕМОНТУ ОБЪЕКТОВ КАПИТАЛЬНОГО СТРОИТЕЛЬСТВА,</w:t>
      </w:r>
    </w:p>
    <w:p w:rsidR="00032ADD" w:rsidRDefault="00032ADD">
      <w:pPr>
        <w:pStyle w:val="ConsPlusTitle"/>
        <w:jc w:val="center"/>
      </w:pPr>
      <w:r>
        <w:t>КОТОРЫЕ ОКАЗЫВАЮТ ВЛИЯНИЕ НА БЕЗОПАСНОСТЬ ОБЪЕКТОВ</w:t>
      </w:r>
    </w:p>
    <w:p w:rsidR="00032ADD" w:rsidRDefault="00032ADD">
      <w:pPr>
        <w:pStyle w:val="ConsPlusTitle"/>
        <w:jc w:val="center"/>
      </w:pPr>
      <w:r>
        <w:t>КАПИТАЛЬНОГО СТРОИТЕЛЬСТВА</w:t>
      </w:r>
    </w:p>
    <w:p w:rsidR="00032ADD" w:rsidRDefault="00032AD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032AD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ADD" w:rsidRDefault="00032AD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ADD" w:rsidRDefault="00032AD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32ADD" w:rsidRDefault="00032AD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32ADD" w:rsidRDefault="00032AD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Приказов </w:t>
            </w:r>
            <w:proofErr w:type="spellStart"/>
            <w:r>
              <w:rPr>
                <w:color w:val="392C69"/>
              </w:rPr>
              <w:t>Минрегиона</w:t>
            </w:r>
            <w:proofErr w:type="spellEnd"/>
            <w:r>
              <w:rPr>
                <w:color w:val="392C69"/>
              </w:rPr>
              <w:t xml:space="preserve"> РФ от 23.06.2010 </w:t>
            </w:r>
            <w:hyperlink r:id="rId5">
              <w:r>
                <w:rPr>
                  <w:color w:val="0000FF"/>
                </w:rPr>
                <w:t>N 294</w:t>
              </w:r>
            </w:hyperlink>
            <w:r>
              <w:rPr>
                <w:color w:val="392C69"/>
              </w:rPr>
              <w:t>,</w:t>
            </w:r>
          </w:p>
          <w:p w:rsidR="00032ADD" w:rsidRDefault="00032AD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26.05.2011 </w:t>
            </w:r>
            <w:hyperlink r:id="rId6">
              <w:r>
                <w:rPr>
                  <w:color w:val="0000FF"/>
                </w:rPr>
                <w:t>N 238</w:t>
              </w:r>
            </w:hyperlink>
            <w:r>
              <w:rPr>
                <w:color w:val="392C69"/>
              </w:rPr>
              <w:t xml:space="preserve">, от 14.11.2011 </w:t>
            </w:r>
            <w:hyperlink r:id="rId7">
              <w:r>
                <w:rPr>
                  <w:color w:val="0000FF"/>
                </w:rPr>
                <w:t>N 536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ADD" w:rsidRDefault="00032ADD">
            <w:pPr>
              <w:pStyle w:val="ConsPlusNormal"/>
            </w:pPr>
          </w:p>
        </w:tc>
      </w:tr>
    </w:tbl>
    <w:p w:rsidR="00032ADD" w:rsidRDefault="00032ADD">
      <w:pPr>
        <w:pStyle w:val="ConsPlusNormal"/>
        <w:ind w:firstLine="540"/>
        <w:jc w:val="both"/>
      </w:pPr>
    </w:p>
    <w:p w:rsidR="00032ADD" w:rsidRDefault="00032ADD">
      <w:pPr>
        <w:pStyle w:val="ConsPlusNormal"/>
        <w:ind w:firstLine="540"/>
        <w:jc w:val="both"/>
      </w:pPr>
      <w:r>
        <w:t xml:space="preserve">Во исполнение </w:t>
      </w:r>
      <w:hyperlink r:id="rId8">
        <w:r>
          <w:rPr>
            <w:color w:val="0000FF"/>
          </w:rPr>
          <w:t>части 5 статьи 8</w:t>
        </w:r>
      </w:hyperlink>
      <w:r>
        <w:t xml:space="preserve"> Федерального закона от 22 июля 2008 г. N 148-ФЗ "О внесении изменений в Градостроительный кодекс Российской Федерации и отдельные законодательные акты Российской Федерации" (Собрание законодательства Российской Федерации, 2008, N 30 (ч. I), ст. 3604) и в соответствии с </w:t>
      </w:r>
      <w:hyperlink r:id="rId9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19 ноября 2008 г. N 864 "О мерах по реализации Федерального закона от 22 июля 2008 г. N 148-ФЗ "О внесении изменений в Градостроительный кодекс Российской Федерации и отдельные законодательные акты Российской Федерации" (Собрание законодательства Российской Федерации, 2008, N 48, ст. 5612) приказываю: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36">
        <w:r>
          <w:rPr>
            <w:color w:val="0000FF"/>
          </w:rPr>
          <w:t>Перечень</w:t>
        </w:r>
      </w:hyperlink>
      <w:r>
        <w:t xml:space="preserve">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 (далее - Перечень).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2. Установить, что </w:t>
      </w:r>
      <w:hyperlink w:anchor="P36">
        <w:r>
          <w:rPr>
            <w:color w:val="0000FF"/>
          </w:rPr>
          <w:t>Перечень</w:t>
        </w:r>
      </w:hyperlink>
      <w:r>
        <w:t xml:space="preserve"> не включает в себя виды работ по подготовке проектной документации, по строительству, реконструкции, капитальному ремонту в отношении объектов, для которых не требуется выдача разрешения на строительство в соответствии с пунктами 1 - 4, </w:t>
      </w:r>
      <w:hyperlink r:id="rId10">
        <w:r>
          <w:rPr>
            <w:color w:val="0000FF"/>
          </w:rPr>
          <w:t>5 части 17 статьи 51</w:t>
        </w:r>
      </w:hyperlink>
      <w:r>
        <w:t xml:space="preserve"> Градостроительного кодекса Российской Федерации (Собрание законодательства Российской Федерации, 2005, N 1, ст. 16; 2006, N 1, ст. 21; 2008, N 30, ст. 3616; 2009, N 48, ст. 5711; 2010, N 48, ст. 6246; 2011, N 13, ст. 1688; N 27, ст. 3880; N 30, ст. 4563, ст. 4572, ст. 4591), а также в отношении объектов индивидуального жилищного строительства (отдельно стоящих жилых домов с количеством этажей не более чем три, предназначенных для проживания не более чем двух семей); жилых домов с количеством этажей не более чем три, состоящих из нескольких блоков, количество которых не превышает десять и каждый из которых предназначен для проживания одной семьи, имеет общую стену (общие стены) без проемов с соседним блоком или соседними блоками, расположен на отдельном земельном участке и имеет выход на территорию общего пользования (жилые дома блокированной застройки); многоквартирных домов с количеством этажей не более чем три, состоящих из одной или нескольких блок-секций, количество которых не превышает четыре, в каждой из которых находятся несколько квартир и помещения общего пользования и каждая из которых имеет отдельный подъезд с выходом на территорию общего пользования.</w:t>
      </w:r>
    </w:p>
    <w:p w:rsidR="00032ADD" w:rsidRDefault="00032ADD">
      <w:pPr>
        <w:pStyle w:val="ConsPlusNormal"/>
        <w:jc w:val="both"/>
      </w:pPr>
      <w:r>
        <w:t xml:space="preserve">(в ред. </w:t>
      </w:r>
      <w:hyperlink r:id="rId1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Минрегиона</w:t>
      </w:r>
      <w:proofErr w:type="spellEnd"/>
      <w:r>
        <w:t xml:space="preserve"> РФ от 14.11.2011 N 536)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lastRenderedPageBreak/>
        <w:t>Виды работ по подготовке проектной документации, содержащиеся в Перечне, могут выполняться индивидуальным предпринимателем самостоятельно (лично), а виды работ по инженерным изысканиям, по строительству, реконструкции, капитальному ремонту - только с привлечением работников в порядке, предусмотренном законодательством Российской Федерации.</w:t>
      </w:r>
    </w:p>
    <w:p w:rsidR="00032ADD" w:rsidRDefault="00032ADD">
      <w:pPr>
        <w:pStyle w:val="ConsPlusNormal"/>
        <w:jc w:val="both"/>
      </w:pPr>
      <w:r>
        <w:t xml:space="preserve">(абзац введен </w:t>
      </w:r>
      <w:hyperlink r:id="rId12">
        <w:r>
          <w:rPr>
            <w:color w:val="0000FF"/>
          </w:rPr>
          <w:t>Приказом</w:t>
        </w:r>
      </w:hyperlink>
      <w:r>
        <w:t xml:space="preserve"> </w:t>
      </w:r>
      <w:proofErr w:type="spellStart"/>
      <w:r>
        <w:t>Минрегиона</w:t>
      </w:r>
      <w:proofErr w:type="spellEnd"/>
      <w:r>
        <w:t xml:space="preserve"> РФ от 23.06.2010 N 294)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3. Признать утратившим силу </w:t>
      </w:r>
      <w:hyperlink r:id="rId13">
        <w:r>
          <w:rPr>
            <w:color w:val="0000FF"/>
          </w:rPr>
          <w:t>Приказ</w:t>
        </w:r>
      </w:hyperlink>
      <w:r>
        <w:t xml:space="preserve"> Министерства регионального развития Российской Федерации от 9 декабря 2008 г. N 274 "Об утверждении Перечня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строительства" (зарегистрирован в Минюсте России 16 января 2009 г. N 13086), а также </w:t>
      </w:r>
      <w:hyperlink r:id="rId14">
        <w:r>
          <w:rPr>
            <w:color w:val="0000FF"/>
          </w:rPr>
          <w:t>Приказ</w:t>
        </w:r>
      </w:hyperlink>
      <w:r>
        <w:t xml:space="preserve"> Министерства регионального развития Российской Федерации от 21 октября 2009 г. N 480 "О внесении изменений в Приказ Министерства регионального развития Российской Федерации от 9 декабря 2008 г. N 274 "Об утверждении Перечня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строительства" (зарегистрирован в Минюсте России 22 декабря 2009 г. N 15789) с момента вступления в силу настоящего Приказа.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4. Настоящий Приказ вступает в силу с 1 июля 2010 г.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5. Контроль исполнения настоящего Приказа возложить на заместителя Министра регионального развития Российской Федерации В.А. Токарева.</w:t>
      </w:r>
    </w:p>
    <w:p w:rsidR="00032ADD" w:rsidRDefault="00032ADD">
      <w:pPr>
        <w:pStyle w:val="ConsPlusNormal"/>
        <w:ind w:firstLine="540"/>
        <w:jc w:val="both"/>
      </w:pPr>
    </w:p>
    <w:p w:rsidR="00032ADD" w:rsidRDefault="00032ADD">
      <w:pPr>
        <w:pStyle w:val="ConsPlusNormal"/>
        <w:jc w:val="right"/>
      </w:pPr>
      <w:r>
        <w:t>Министр</w:t>
      </w:r>
    </w:p>
    <w:p w:rsidR="00032ADD" w:rsidRDefault="00032ADD">
      <w:pPr>
        <w:pStyle w:val="ConsPlusNormal"/>
        <w:jc w:val="right"/>
      </w:pPr>
      <w:r>
        <w:t>В.БАСАРГИН</w:t>
      </w:r>
    </w:p>
    <w:p w:rsidR="00032ADD" w:rsidRDefault="00032ADD">
      <w:pPr>
        <w:pStyle w:val="ConsPlusNormal"/>
        <w:ind w:firstLine="540"/>
        <w:jc w:val="both"/>
      </w:pPr>
    </w:p>
    <w:p w:rsidR="00032ADD" w:rsidRDefault="00032ADD">
      <w:pPr>
        <w:pStyle w:val="ConsPlusNormal"/>
        <w:ind w:firstLine="540"/>
        <w:jc w:val="both"/>
      </w:pPr>
    </w:p>
    <w:p w:rsidR="00032ADD" w:rsidRDefault="00032ADD">
      <w:pPr>
        <w:pStyle w:val="ConsPlusNormal"/>
        <w:jc w:val="both"/>
      </w:pPr>
    </w:p>
    <w:p w:rsidR="00032ADD" w:rsidRDefault="00032ADD">
      <w:pPr>
        <w:pStyle w:val="ConsPlusNormal"/>
        <w:jc w:val="both"/>
      </w:pPr>
    </w:p>
    <w:p w:rsidR="00032ADD" w:rsidRDefault="00032ADD">
      <w:pPr>
        <w:pStyle w:val="ConsPlusNormal"/>
        <w:jc w:val="both"/>
      </w:pPr>
    </w:p>
    <w:p w:rsidR="00032ADD" w:rsidRDefault="00032ADD">
      <w:pPr>
        <w:pStyle w:val="ConsPlusTitle"/>
        <w:jc w:val="center"/>
        <w:outlineLvl w:val="0"/>
      </w:pPr>
      <w:bookmarkStart w:id="1" w:name="P36"/>
      <w:bookmarkEnd w:id="1"/>
      <w:r>
        <w:t>ПЕРЕЧЕНЬ</w:t>
      </w:r>
    </w:p>
    <w:p w:rsidR="00032ADD" w:rsidRDefault="00032ADD">
      <w:pPr>
        <w:pStyle w:val="ConsPlusTitle"/>
        <w:jc w:val="center"/>
      </w:pPr>
      <w:r>
        <w:t>ВИДОВ РАБОТ ПО ИНЖЕНЕРНЫМ ИЗЫСКАНИЯМ, ПО ПОДГОТОВКЕ</w:t>
      </w:r>
    </w:p>
    <w:p w:rsidR="00032ADD" w:rsidRDefault="00032ADD">
      <w:pPr>
        <w:pStyle w:val="ConsPlusTitle"/>
        <w:jc w:val="center"/>
      </w:pPr>
      <w:r>
        <w:t>ПРОЕКТНОЙ ДОКУМЕНТАЦИИ, ПО СТРОИТЕЛЬСТВУ, РЕКОНСТРУКЦИИ,</w:t>
      </w:r>
    </w:p>
    <w:p w:rsidR="00032ADD" w:rsidRDefault="00032ADD">
      <w:pPr>
        <w:pStyle w:val="ConsPlusTitle"/>
        <w:jc w:val="center"/>
      </w:pPr>
      <w:r>
        <w:t>КАПИТАЛЬНОМУ РЕМОНТУ ОБЪЕКТОВ КАПИТАЛЬНОГО СТРОИТЕЛЬСТВА,</w:t>
      </w:r>
    </w:p>
    <w:p w:rsidR="00032ADD" w:rsidRDefault="00032ADD">
      <w:pPr>
        <w:pStyle w:val="ConsPlusTitle"/>
        <w:jc w:val="center"/>
      </w:pPr>
      <w:r>
        <w:t>КОТОРЫЕ ОКАЗЫВАЮТ ВЛИЯНИЕ НА БЕЗОПАСНОСТЬ ОБЪЕКТОВ</w:t>
      </w:r>
    </w:p>
    <w:p w:rsidR="00032ADD" w:rsidRDefault="00032ADD">
      <w:pPr>
        <w:pStyle w:val="ConsPlusTitle"/>
        <w:jc w:val="center"/>
      </w:pPr>
      <w:r>
        <w:t>КАПИТАЛЬНОГО СТРОИТЕЛЬСТВА</w:t>
      </w:r>
    </w:p>
    <w:p w:rsidR="00032ADD" w:rsidRDefault="00032AD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032AD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ADD" w:rsidRDefault="00032AD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ADD" w:rsidRDefault="00032AD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32ADD" w:rsidRDefault="00032AD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32ADD" w:rsidRDefault="00032AD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Приказов </w:t>
            </w:r>
            <w:proofErr w:type="spellStart"/>
            <w:r>
              <w:rPr>
                <w:color w:val="392C69"/>
              </w:rPr>
              <w:t>Минрегиона</w:t>
            </w:r>
            <w:proofErr w:type="spellEnd"/>
            <w:r>
              <w:rPr>
                <w:color w:val="392C69"/>
              </w:rPr>
              <w:t xml:space="preserve"> РФ от 23.06.2010 </w:t>
            </w:r>
            <w:hyperlink r:id="rId15">
              <w:r>
                <w:rPr>
                  <w:color w:val="0000FF"/>
                </w:rPr>
                <w:t>N 294</w:t>
              </w:r>
            </w:hyperlink>
            <w:r>
              <w:rPr>
                <w:color w:val="392C69"/>
              </w:rPr>
              <w:t>,</w:t>
            </w:r>
          </w:p>
          <w:p w:rsidR="00032ADD" w:rsidRDefault="00032AD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26.05.2011 </w:t>
            </w:r>
            <w:hyperlink r:id="rId16">
              <w:r>
                <w:rPr>
                  <w:color w:val="0000FF"/>
                </w:rPr>
                <w:t>N 238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ADD" w:rsidRDefault="00032ADD">
            <w:pPr>
              <w:pStyle w:val="ConsPlusNormal"/>
            </w:pPr>
          </w:p>
        </w:tc>
      </w:tr>
    </w:tbl>
    <w:p w:rsidR="00032ADD" w:rsidRDefault="00032ADD">
      <w:pPr>
        <w:pStyle w:val="ConsPlusNormal"/>
        <w:jc w:val="center"/>
      </w:pPr>
    </w:p>
    <w:p w:rsidR="00032ADD" w:rsidRDefault="00032ADD">
      <w:pPr>
        <w:pStyle w:val="ConsPlusNormal"/>
        <w:jc w:val="center"/>
        <w:outlineLvl w:val="1"/>
      </w:pPr>
      <w:r>
        <w:t>I. Виды работ по инженерным изысканиям</w:t>
      </w:r>
    </w:p>
    <w:p w:rsidR="00032ADD" w:rsidRDefault="00032ADD">
      <w:pPr>
        <w:pStyle w:val="ConsPlusNormal"/>
        <w:ind w:firstLine="540"/>
        <w:jc w:val="both"/>
      </w:pPr>
    </w:p>
    <w:p w:rsidR="00032ADD" w:rsidRDefault="00032ADD">
      <w:pPr>
        <w:pStyle w:val="ConsPlusNormal"/>
        <w:ind w:firstLine="540"/>
        <w:jc w:val="both"/>
        <w:outlineLvl w:val="2"/>
      </w:pPr>
      <w:r>
        <w:t>1. Работы в составе инженерно-геодезических изысканий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1.1. Создание опорных геодезических сетей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1.2. Геодезические наблюдения за деформациями и осадками зданий и сооружений, движениями земной поверхности и опасными природными процессами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1.3. Создание и обновление инженерно-топографических планов в масштабах 1:200 - 1:5000, в том числе в цифровой форме, съемка подземных коммуникаций и сооружений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lastRenderedPageBreak/>
        <w:t>1.4. Трассирование линейных объектов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1.5. Инженерно-гидрографические работы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1.6. Специальные геодезические и топографические работы при строительстве и реконструкции зданий и сооружений</w:t>
      </w:r>
    </w:p>
    <w:p w:rsidR="00032ADD" w:rsidRDefault="00032ADD">
      <w:pPr>
        <w:pStyle w:val="ConsPlusNormal"/>
        <w:ind w:firstLine="540"/>
        <w:jc w:val="both"/>
      </w:pPr>
    </w:p>
    <w:p w:rsidR="00032ADD" w:rsidRDefault="00032ADD">
      <w:pPr>
        <w:pStyle w:val="ConsPlusNormal"/>
        <w:ind w:firstLine="540"/>
        <w:jc w:val="both"/>
        <w:outlineLvl w:val="2"/>
      </w:pPr>
      <w:r>
        <w:t>2. Работы в составе инженерно-геологических изысканий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2.1. Инженерно-геологическая съемка в масштабах 1:500 - 1:25000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2.2. Проходка горных выработок с их опробованием, лабораторные исследования физико-механических свойств грунтов и химических свойств проб подземных вод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2.3. Изучение опасных геологических и инженерно-геологических процессов с разработкой рекомендаций по инженерной защите территории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2.4. Гидрогеологические исследования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2.5. Инженерно-геофизические исследования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2.6. Инженерно-геокриологические исследования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2.7. Сейсмологические и сейсмотектонические исследования территории, сейсмическое микрорайонирование</w:t>
      </w:r>
    </w:p>
    <w:p w:rsidR="00032ADD" w:rsidRDefault="00032ADD">
      <w:pPr>
        <w:pStyle w:val="ConsPlusNormal"/>
        <w:ind w:firstLine="540"/>
        <w:jc w:val="both"/>
      </w:pPr>
    </w:p>
    <w:p w:rsidR="00032ADD" w:rsidRDefault="00032ADD">
      <w:pPr>
        <w:pStyle w:val="ConsPlusNormal"/>
        <w:ind w:firstLine="540"/>
        <w:jc w:val="both"/>
        <w:outlineLvl w:val="2"/>
      </w:pPr>
      <w:r>
        <w:t>3. Работы в составе инженерно-гидрометеорологических изысканий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3.1. Метеорологические наблюдения и изучение гидрологического режима водных объектов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3.2. Изучение опасных гидрометеорологических процессов и явлений с расчетами их характеристик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3.3. Изучение русловых процессов водных объектов, деформаций и переработки берегов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3.4. Исследования ледового режима водных объектов</w:t>
      </w:r>
    </w:p>
    <w:p w:rsidR="00032ADD" w:rsidRDefault="00032ADD">
      <w:pPr>
        <w:pStyle w:val="ConsPlusNormal"/>
        <w:ind w:firstLine="540"/>
        <w:jc w:val="both"/>
      </w:pPr>
    </w:p>
    <w:p w:rsidR="00032ADD" w:rsidRDefault="00032ADD">
      <w:pPr>
        <w:pStyle w:val="ConsPlusNormal"/>
        <w:ind w:firstLine="540"/>
        <w:jc w:val="both"/>
        <w:outlineLvl w:val="2"/>
      </w:pPr>
      <w:r>
        <w:t>4. Работы в составе инженерно-экологических изысканий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4.1. Инженерно-экологическая съемка территории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4.2. Исследования химического загрязнения </w:t>
      </w:r>
      <w:proofErr w:type="spellStart"/>
      <w:r>
        <w:t>почвогрунтов</w:t>
      </w:r>
      <w:proofErr w:type="spellEnd"/>
      <w:r>
        <w:t>, поверхностных и подземных вод, атмосферного воздуха, источников загрязнения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4.3. Лабораторные химико-аналитические и </w:t>
      </w:r>
      <w:proofErr w:type="spellStart"/>
      <w:r>
        <w:t>газохимические</w:t>
      </w:r>
      <w:proofErr w:type="spellEnd"/>
      <w:r>
        <w:t xml:space="preserve"> исследования образцов и проб </w:t>
      </w:r>
      <w:proofErr w:type="spellStart"/>
      <w:r>
        <w:t>почвогрунтов</w:t>
      </w:r>
      <w:proofErr w:type="spellEnd"/>
      <w:r>
        <w:t xml:space="preserve"> и воды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4.4. Исследования и оценка физических воздействий и радиационной обстановки на территории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4.5. Изучение растительности, животного мира, санитарно-эпидемиологические и медико-биологические исследования территории </w:t>
      </w:r>
      <w:hyperlink w:anchor="P533">
        <w:r>
          <w:rPr>
            <w:color w:val="0000FF"/>
          </w:rPr>
          <w:t>&lt;*&gt;</w:t>
        </w:r>
      </w:hyperlink>
    </w:p>
    <w:p w:rsidR="00032ADD" w:rsidRDefault="00032ADD">
      <w:pPr>
        <w:pStyle w:val="ConsPlusNormal"/>
        <w:ind w:firstLine="540"/>
        <w:jc w:val="both"/>
      </w:pPr>
    </w:p>
    <w:p w:rsidR="00032ADD" w:rsidRDefault="00032ADD">
      <w:pPr>
        <w:pStyle w:val="ConsPlusNormal"/>
        <w:ind w:firstLine="540"/>
        <w:jc w:val="both"/>
        <w:outlineLvl w:val="2"/>
      </w:pPr>
      <w:r>
        <w:t>5. Работы в составе инженерно-геотехнических изысканий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(Выполняются в составе инженерно-геологических изысканий или отдельно на изученной в инженерно-геологическом отношении территории под отдельные здания и сооружения)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lastRenderedPageBreak/>
        <w:t>5.1. Проходка горных выработок с их опробованием и лабораторные исследования механических свойств грунтов с определением характеристик для конкретных схем расчета оснований фундаментов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5.2. Полевые испытания грунтов с определением их стандартных прочностных и деформационных характеристик (штамповые, сдвиговые, </w:t>
      </w:r>
      <w:proofErr w:type="spellStart"/>
      <w:r>
        <w:t>прессиометрические</w:t>
      </w:r>
      <w:proofErr w:type="spellEnd"/>
      <w:r>
        <w:t>, срезные). Испытания эталонных и натурных свай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5.3. Определение стандартных механических характеристик грунтов методами статического, динамического и бурового зондирования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5.4. Физическое и математическое моделирование взаимодействия зданий и сооружений с геологической средой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5.5. Специальные исследования характеристик грунтов по отдельным программам для нестандартных, в том числе нелинейных методов расчета оснований фундаментов и конструкций зданий и сооружений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5.6. Геотехнический контроль строительства зданий, сооружений и прилегающих территорий</w:t>
      </w:r>
    </w:p>
    <w:p w:rsidR="00032ADD" w:rsidRDefault="00032ADD">
      <w:pPr>
        <w:pStyle w:val="ConsPlusNormal"/>
        <w:ind w:firstLine="540"/>
        <w:jc w:val="both"/>
      </w:pPr>
    </w:p>
    <w:p w:rsidR="00032ADD" w:rsidRDefault="00032ADD">
      <w:pPr>
        <w:pStyle w:val="ConsPlusNormal"/>
        <w:ind w:firstLine="540"/>
        <w:jc w:val="both"/>
        <w:outlineLvl w:val="2"/>
      </w:pPr>
      <w:r>
        <w:t>6. Обследование состояния грунтов основания зданий и сооружений</w:t>
      </w:r>
    </w:p>
    <w:p w:rsidR="00032ADD" w:rsidRDefault="00032ADD">
      <w:pPr>
        <w:pStyle w:val="ConsPlusNormal"/>
        <w:ind w:firstLine="540"/>
        <w:jc w:val="both"/>
      </w:pPr>
    </w:p>
    <w:p w:rsidR="00032ADD" w:rsidRDefault="00032ADD">
      <w:pPr>
        <w:pStyle w:val="ConsPlusNormal"/>
        <w:ind w:firstLine="540"/>
        <w:jc w:val="both"/>
        <w:outlineLvl w:val="2"/>
      </w:pPr>
      <w:r>
        <w:t xml:space="preserve">7. Исключен. - </w:t>
      </w:r>
      <w:hyperlink r:id="rId17">
        <w:r>
          <w:rPr>
            <w:color w:val="0000FF"/>
          </w:rPr>
          <w:t>Приказ</w:t>
        </w:r>
      </w:hyperlink>
      <w:r>
        <w:t xml:space="preserve"> </w:t>
      </w:r>
      <w:proofErr w:type="spellStart"/>
      <w:r>
        <w:t>Минрегиона</w:t>
      </w:r>
      <w:proofErr w:type="spellEnd"/>
      <w:r>
        <w:t xml:space="preserve"> РФ от 26.05.2011 N 238</w:t>
      </w:r>
    </w:p>
    <w:p w:rsidR="00032ADD" w:rsidRDefault="00032ADD">
      <w:pPr>
        <w:pStyle w:val="ConsPlusNormal"/>
        <w:ind w:firstLine="540"/>
        <w:jc w:val="both"/>
      </w:pPr>
    </w:p>
    <w:p w:rsidR="00032ADD" w:rsidRDefault="00032ADD">
      <w:pPr>
        <w:pStyle w:val="ConsPlusNormal"/>
        <w:jc w:val="center"/>
        <w:outlineLvl w:val="1"/>
      </w:pPr>
      <w:r>
        <w:t>II. Виды работ по подготовке проектной документации</w:t>
      </w:r>
    </w:p>
    <w:p w:rsidR="00032ADD" w:rsidRDefault="00032ADD">
      <w:pPr>
        <w:pStyle w:val="ConsPlusNormal"/>
        <w:ind w:firstLine="540"/>
        <w:jc w:val="both"/>
      </w:pPr>
    </w:p>
    <w:p w:rsidR="00032ADD" w:rsidRDefault="00032ADD">
      <w:pPr>
        <w:pStyle w:val="ConsPlusNormal"/>
        <w:ind w:firstLine="540"/>
        <w:jc w:val="both"/>
        <w:outlineLvl w:val="2"/>
      </w:pPr>
      <w:r>
        <w:t>1. Работы по подготовке схемы планировочной организации земельного участка: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1.1. Работы по подготовке генерального плана земельного участка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1.2. Работы по подготовке схемы планировочной организации трассы линейного объекта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1.3. Работы по подготовке схемы планировочной организации полосы отвода линейного сооружения</w:t>
      </w:r>
    </w:p>
    <w:p w:rsidR="00032ADD" w:rsidRDefault="00032ADD">
      <w:pPr>
        <w:pStyle w:val="ConsPlusNormal"/>
        <w:ind w:firstLine="540"/>
        <w:jc w:val="both"/>
      </w:pPr>
    </w:p>
    <w:p w:rsidR="00032ADD" w:rsidRDefault="00032ADD">
      <w:pPr>
        <w:pStyle w:val="ConsPlusNormal"/>
        <w:ind w:firstLine="540"/>
        <w:jc w:val="both"/>
        <w:outlineLvl w:val="2"/>
      </w:pPr>
      <w:r>
        <w:t>2. Работы по подготовке архитектурных решений</w:t>
      </w:r>
    </w:p>
    <w:p w:rsidR="00032ADD" w:rsidRDefault="00032ADD">
      <w:pPr>
        <w:pStyle w:val="ConsPlusNormal"/>
        <w:ind w:firstLine="540"/>
        <w:jc w:val="both"/>
      </w:pPr>
    </w:p>
    <w:p w:rsidR="00032ADD" w:rsidRDefault="00032ADD">
      <w:pPr>
        <w:pStyle w:val="ConsPlusNormal"/>
        <w:ind w:firstLine="540"/>
        <w:jc w:val="both"/>
        <w:outlineLvl w:val="2"/>
      </w:pPr>
      <w:r>
        <w:t>3. Работы по подготовке конструктивных решений</w:t>
      </w:r>
    </w:p>
    <w:p w:rsidR="00032ADD" w:rsidRDefault="00032ADD">
      <w:pPr>
        <w:pStyle w:val="ConsPlusNormal"/>
        <w:ind w:firstLine="540"/>
        <w:jc w:val="both"/>
      </w:pPr>
    </w:p>
    <w:p w:rsidR="00032ADD" w:rsidRDefault="00032ADD">
      <w:pPr>
        <w:pStyle w:val="ConsPlusNormal"/>
        <w:ind w:firstLine="540"/>
        <w:jc w:val="both"/>
        <w:outlineLvl w:val="2"/>
      </w:pPr>
      <w:r>
        <w:t>4. Работы по подготовке сведений о внутреннем инженерном оборудовании, внутренних сетях инженерно-технического обеспечения, о перечне инженерно-технических мероприятий: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4.1. Работы по подготовке проектов внутренних инженерных систем отопления, вентиляции, кондиционирования, </w:t>
      </w:r>
      <w:proofErr w:type="spellStart"/>
      <w:r>
        <w:t>противодымной</w:t>
      </w:r>
      <w:proofErr w:type="spellEnd"/>
      <w:r>
        <w:t xml:space="preserve"> вентиляции, теплоснабжения и холодоснабжения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4.2. Работы по подготовке проектов внутренних инженерных систем водоснабжения и канализации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4.3. Работы по подготовке проектов внутренних систем электроснабжения </w:t>
      </w:r>
      <w:hyperlink w:anchor="P533">
        <w:r>
          <w:rPr>
            <w:color w:val="0000FF"/>
          </w:rPr>
          <w:t>&lt;*&gt;</w:t>
        </w:r>
      </w:hyperlink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4.4. Работы по подготовке проектов внутренних слаботочных систем </w:t>
      </w:r>
      <w:hyperlink w:anchor="P533">
        <w:r>
          <w:rPr>
            <w:color w:val="0000FF"/>
          </w:rPr>
          <w:t>&lt;*&gt;</w:t>
        </w:r>
      </w:hyperlink>
    </w:p>
    <w:p w:rsidR="00032ADD" w:rsidRDefault="00032ADD">
      <w:pPr>
        <w:pStyle w:val="ConsPlusNormal"/>
        <w:spacing w:before="220"/>
        <w:ind w:firstLine="540"/>
        <w:jc w:val="both"/>
      </w:pPr>
      <w:r>
        <w:t>4.5. Работы по подготовке проектов внутренних диспетчеризации, автоматизации и управления инженерными системами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4.6. Работы по подготовке проектов внутренних систем газоснабжения</w:t>
      </w:r>
    </w:p>
    <w:p w:rsidR="00032ADD" w:rsidRDefault="00032ADD">
      <w:pPr>
        <w:pStyle w:val="ConsPlusNormal"/>
        <w:ind w:firstLine="540"/>
        <w:jc w:val="both"/>
      </w:pPr>
    </w:p>
    <w:p w:rsidR="00032ADD" w:rsidRDefault="00032ADD">
      <w:pPr>
        <w:pStyle w:val="ConsPlusNormal"/>
        <w:ind w:firstLine="540"/>
        <w:jc w:val="both"/>
        <w:outlineLvl w:val="2"/>
      </w:pPr>
      <w:r>
        <w:t>5. Работы по подготовке сведений о наружных сетях инженерно-технического обеспечения, о перечне инженерно-технических мероприятий: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5.1. Работы по подготовке проектов наружных сетей теплоснабжения и их сооружений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5.2. Работы по подготовке проектов наружных сетей водоснабжения и канализации и их сооружений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5.3. Работы по подготовке проектов наружных сетей электроснабжения до 35 </w:t>
      </w:r>
      <w:proofErr w:type="spellStart"/>
      <w:r>
        <w:t>кВ</w:t>
      </w:r>
      <w:proofErr w:type="spellEnd"/>
      <w:r>
        <w:t xml:space="preserve"> включительно и их сооружений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5.4. Работы по подготовке проектов наружных сетей электроснабжения не более 110 </w:t>
      </w:r>
      <w:proofErr w:type="spellStart"/>
      <w:r>
        <w:t>кВ</w:t>
      </w:r>
      <w:proofErr w:type="spellEnd"/>
      <w:r>
        <w:t xml:space="preserve"> включительно и их сооружений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5.5. Работы по подготовке проектов наружных сетей электроснабжения 110 </w:t>
      </w:r>
      <w:proofErr w:type="spellStart"/>
      <w:r>
        <w:t>кВ</w:t>
      </w:r>
      <w:proofErr w:type="spellEnd"/>
      <w:r>
        <w:t xml:space="preserve"> и более и их сооружений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5.6. Работы по подготовке проектов наружных сетей слаботочных систем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5.7. Работы по подготовке проектов наружных сетей газоснабжения и их сооружений</w:t>
      </w:r>
    </w:p>
    <w:p w:rsidR="00032ADD" w:rsidRDefault="00032ADD">
      <w:pPr>
        <w:pStyle w:val="ConsPlusNormal"/>
        <w:ind w:firstLine="540"/>
        <w:jc w:val="both"/>
      </w:pPr>
    </w:p>
    <w:p w:rsidR="00032ADD" w:rsidRDefault="00032ADD">
      <w:pPr>
        <w:pStyle w:val="ConsPlusNormal"/>
        <w:ind w:firstLine="540"/>
        <w:jc w:val="both"/>
        <w:outlineLvl w:val="2"/>
      </w:pPr>
      <w:r>
        <w:t>6. Работы по подготовке технологических решений: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6.1. Работы по подготовке технологических решений жилых зданий и их комплексов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6.2. Работы по подготовке технологических решений общественных зданий и сооружений и их комплексов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6.3. Работы по подготовке технологических решений производственных зданий и сооружений и их комплексов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6.4. Работы по подготовке технологических решений объектов транспортного назначения и их комплексов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6.5. Работы по подготовке технологических решений гидротехнических сооружений и их комплексов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6.6. Работы по подготовке технологических решений объектов сельскохозяйственного назначения и их комплексов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6.7. Работы по подготовке технологических решений объектов специального назначения и их комплексов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6.8. Работы по подготовке технологических решений объектов нефтегазового назначения и их комплексов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6.9. Работы по подготовке технологических решений объектов сбора, обработки, хранения, переработки и утилизации отходов и их комплексов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6.10. Работы по подготовке технологических решений объектов атомной энергетики и промышленности и их комплексов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6.11. Работы по подготовке технологических решений объектов военной инфраструктуры и их комплексов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6.12. Работы по подготовке технологических решений объектов очистных сооружений и их </w:t>
      </w:r>
      <w:r>
        <w:lastRenderedPageBreak/>
        <w:t>комплексов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6.13. Работы по подготовке технологических решений объектов метрополитена и их комплексов</w:t>
      </w:r>
    </w:p>
    <w:p w:rsidR="00032ADD" w:rsidRDefault="00032ADD">
      <w:pPr>
        <w:pStyle w:val="ConsPlusNormal"/>
        <w:jc w:val="both"/>
      </w:pPr>
      <w:r>
        <w:t xml:space="preserve">(п. 6.13 введен </w:t>
      </w:r>
      <w:hyperlink r:id="rId18">
        <w:r>
          <w:rPr>
            <w:color w:val="0000FF"/>
          </w:rPr>
          <w:t>Приказом</w:t>
        </w:r>
      </w:hyperlink>
      <w:r>
        <w:t xml:space="preserve"> </w:t>
      </w:r>
      <w:proofErr w:type="spellStart"/>
      <w:r>
        <w:t>Минрегиона</w:t>
      </w:r>
      <w:proofErr w:type="spellEnd"/>
      <w:r>
        <w:t xml:space="preserve"> РФ от 23.06.2010 N 294)</w:t>
      </w:r>
    </w:p>
    <w:p w:rsidR="00032ADD" w:rsidRDefault="00032ADD">
      <w:pPr>
        <w:pStyle w:val="ConsPlusNormal"/>
        <w:ind w:firstLine="540"/>
        <w:jc w:val="both"/>
      </w:pPr>
    </w:p>
    <w:p w:rsidR="00032ADD" w:rsidRDefault="00032ADD">
      <w:pPr>
        <w:pStyle w:val="ConsPlusNormal"/>
        <w:ind w:firstLine="540"/>
        <w:jc w:val="both"/>
        <w:outlineLvl w:val="2"/>
      </w:pPr>
      <w:r>
        <w:t>7. Работы по разработке специальных разделов проектной документации: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7.1. Инженерно-технические мероприятия по гражданской обороне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7.2. Инженерно-технические мероприятия по предупреждению чрезвычайных ситуаций природного и техногенного характера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7.3. Разработка декларации по промышленной безопасности опасных производственных объектов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7.4. Разработка декларации безопасности гидротехнических сооружений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7.5. Разработка обоснования радиационной и ядерной защиты</w:t>
      </w:r>
    </w:p>
    <w:p w:rsidR="00032ADD" w:rsidRDefault="00032ADD">
      <w:pPr>
        <w:pStyle w:val="ConsPlusNormal"/>
        <w:ind w:firstLine="540"/>
        <w:jc w:val="both"/>
      </w:pPr>
    </w:p>
    <w:p w:rsidR="00032ADD" w:rsidRDefault="00032ADD">
      <w:pPr>
        <w:pStyle w:val="ConsPlusNormal"/>
        <w:ind w:firstLine="540"/>
        <w:jc w:val="both"/>
        <w:outlineLvl w:val="2"/>
      </w:pPr>
      <w:r>
        <w:t xml:space="preserve">8. Работы по подготовке проектов организации строительства, сносу и демонтажу зданий и сооружений, продлению срока эксплуатации и консервации </w:t>
      </w:r>
      <w:hyperlink w:anchor="P533">
        <w:r>
          <w:rPr>
            <w:color w:val="0000FF"/>
          </w:rPr>
          <w:t>&lt;*&gt;</w:t>
        </w:r>
      </w:hyperlink>
    </w:p>
    <w:p w:rsidR="00032ADD" w:rsidRDefault="00032ADD">
      <w:pPr>
        <w:pStyle w:val="ConsPlusNormal"/>
        <w:ind w:firstLine="540"/>
        <w:jc w:val="both"/>
      </w:pPr>
    </w:p>
    <w:p w:rsidR="00032ADD" w:rsidRDefault="00032ADD">
      <w:pPr>
        <w:pStyle w:val="ConsPlusNormal"/>
        <w:ind w:firstLine="540"/>
        <w:jc w:val="both"/>
        <w:outlineLvl w:val="2"/>
      </w:pPr>
      <w:r>
        <w:t>9. Работы по подготовке проектов мероприятий по охране окружающей среды</w:t>
      </w:r>
    </w:p>
    <w:p w:rsidR="00032ADD" w:rsidRDefault="00032ADD">
      <w:pPr>
        <w:pStyle w:val="ConsPlusNormal"/>
        <w:ind w:firstLine="540"/>
        <w:jc w:val="both"/>
      </w:pPr>
    </w:p>
    <w:p w:rsidR="00032ADD" w:rsidRDefault="00032ADD">
      <w:pPr>
        <w:pStyle w:val="ConsPlusNormal"/>
        <w:ind w:firstLine="540"/>
        <w:jc w:val="both"/>
        <w:outlineLvl w:val="2"/>
      </w:pPr>
      <w:r>
        <w:t>10. Работы по подготовке проектов мероприятий по обеспечению пожарной безопасности</w:t>
      </w:r>
    </w:p>
    <w:p w:rsidR="00032ADD" w:rsidRDefault="00032ADD">
      <w:pPr>
        <w:pStyle w:val="ConsPlusNormal"/>
        <w:ind w:firstLine="540"/>
        <w:jc w:val="both"/>
      </w:pPr>
    </w:p>
    <w:p w:rsidR="00032ADD" w:rsidRDefault="00032ADD">
      <w:pPr>
        <w:pStyle w:val="ConsPlusNormal"/>
        <w:ind w:firstLine="540"/>
        <w:jc w:val="both"/>
        <w:outlineLvl w:val="2"/>
      </w:pPr>
      <w:r>
        <w:t>11. Работы по подготовке проектов мероприятий по обеспечению доступа маломобильных групп населения</w:t>
      </w:r>
    </w:p>
    <w:p w:rsidR="00032ADD" w:rsidRDefault="00032ADD">
      <w:pPr>
        <w:pStyle w:val="ConsPlusNormal"/>
        <w:ind w:firstLine="540"/>
        <w:jc w:val="both"/>
      </w:pPr>
    </w:p>
    <w:p w:rsidR="00032ADD" w:rsidRDefault="00032ADD">
      <w:pPr>
        <w:pStyle w:val="ConsPlusNormal"/>
        <w:ind w:firstLine="540"/>
        <w:jc w:val="both"/>
        <w:outlineLvl w:val="2"/>
      </w:pPr>
      <w:r>
        <w:t>12. Работы по обследованию строительных конструкций зданий и сооружений</w:t>
      </w:r>
    </w:p>
    <w:p w:rsidR="00032ADD" w:rsidRDefault="00032ADD">
      <w:pPr>
        <w:pStyle w:val="ConsPlusNormal"/>
        <w:ind w:firstLine="540"/>
        <w:jc w:val="both"/>
      </w:pPr>
    </w:p>
    <w:p w:rsidR="00032ADD" w:rsidRDefault="00032ADD">
      <w:pPr>
        <w:pStyle w:val="ConsPlusNormal"/>
        <w:ind w:firstLine="540"/>
        <w:jc w:val="both"/>
        <w:outlineLvl w:val="2"/>
      </w:pPr>
      <w:r>
        <w:t>13. Работы по организации подготовки проектной документации, привлекаемым застройщиком или заказчиком на основании договора юридическим лицом или индивидуальным предпринимателем (генеральным проектировщиком)</w:t>
      </w:r>
    </w:p>
    <w:p w:rsidR="00032ADD" w:rsidRDefault="00032ADD">
      <w:pPr>
        <w:pStyle w:val="ConsPlusNormal"/>
        <w:ind w:firstLine="540"/>
        <w:jc w:val="both"/>
      </w:pPr>
    </w:p>
    <w:p w:rsidR="00032ADD" w:rsidRDefault="00032ADD">
      <w:pPr>
        <w:pStyle w:val="ConsPlusNormal"/>
        <w:jc w:val="center"/>
        <w:outlineLvl w:val="1"/>
      </w:pPr>
      <w:r>
        <w:t>III. Виды работ по строительству, реконструкции</w:t>
      </w:r>
    </w:p>
    <w:p w:rsidR="00032ADD" w:rsidRDefault="00032ADD">
      <w:pPr>
        <w:pStyle w:val="ConsPlusNormal"/>
        <w:jc w:val="center"/>
      </w:pPr>
      <w:r>
        <w:t>и капитальному ремонту</w:t>
      </w:r>
    </w:p>
    <w:p w:rsidR="00032ADD" w:rsidRDefault="00032ADD">
      <w:pPr>
        <w:pStyle w:val="ConsPlusNormal"/>
        <w:ind w:firstLine="540"/>
        <w:jc w:val="both"/>
      </w:pPr>
    </w:p>
    <w:p w:rsidR="00032ADD" w:rsidRDefault="00032ADD">
      <w:pPr>
        <w:pStyle w:val="ConsPlusNormal"/>
        <w:ind w:firstLine="540"/>
        <w:jc w:val="both"/>
        <w:outlineLvl w:val="2"/>
      </w:pPr>
      <w:bookmarkStart w:id="2" w:name="P157"/>
      <w:bookmarkEnd w:id="2"/>
      <w:r>
        <w:t>1. Геодезические работы, выполняемые на строительных площадках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1.1. Разбивочные работы в процессе строительства </w:t>
      </w:r>
      <w:hyperlink w:anchor="P533">
        <w:r>
          <w:rPr>
            <w:color w:val="0000FF"/>
          </w:rPr>
          <w:t>&lt;*&gt;</w:t>
        </w:r>
      </w:hyperlink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1.2. Геодезический контроль точности геометрических параметров зданий и сооружений </w:t>
      </w:r>
      <w:hyperlink w:anchor="P533">
        <w:r>
          <w:rPr>
            <w:color w:val="0000FF"/>
          </w:rPr>
          <w:t>&lt;*&gt;</w:t>
        </w:r>
      </w:hyperlink>
    </w:p>
    <w:p w:rsidR="00032ADD" w:rsidRDefault="00032ADD">
      <w:pPr>
        <w:pStyle w:val="ConsPlusNormal"/>
        <w:ind w:firstLine="540"/>
        <w:jc w:val="both"/>
      </w:pPr>
    </w:p>
    <w:p w:rsidR="00032ADD" w:rsidRDefault="00032ADD">
      <w:pPr>
        <w:pStyle w:val="ConsPlusNormal"/>
        <w:ind w:firstLine="540"/>
        <w:jc w:val="both"/>
        <w:outlineLvl w:val="2"/>
      </w:pPr>
      <w:r>
        <w:t>2. Подготовительные работы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2.1. Разборка (демонтаж) зданий и сооружений, стен, перекрытий, лестничных маршей и иных конструктивных и связанных с ними элементов или их частей </w:t>
      </w:r>
      <w:hyperlink w:anchor="P533">
        <w:r>
          <w:rPr>
            <w:color w:val="0000FF"/>
          </w:rPr>
          <w:t>&lt;*&gt;</w:t>
        </w:r>
      </w:hyperlink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2.2. Строительство временных: дорог; площадок; инженерных сетей и сооружений </w:t>
      </w:r>
      <w:hyperlink w:anchor="P533">
        <w:r>
          <w:rPr>
            <w:color w:val="0000FF"/>
          </w:rPr>
          <w:t>&lt;*&gt;</w:t>
        </w:r>
      </w:hyperlink>
    </w:p>
    <w:p w:rsidR="00032ADD" w:rsidRDefault="00032ADD">
      <w:pPr>
        <w:pStyle w:val="ConsPlusNormal"/>
        <w:spacing w:before="220"/>
        <w:ind w:firstLine="540"/>
        <w:jc w:val="both"/>
      </w:pPr>
      <w:r>
        <w:t>2.3. Устройство рельсовых подкрановых путей и фундаментов (опоры) стационарных кранов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2.4. Установка и демонтаж инвентарных наружных и внутренних лесов, технологических мусоропроводов </w:t>
      </w:r>
      <w:hyperlink w:anchor="P533">
        <w:r>
          <w:rPr>
            <w:color w:val="0000FF"/>
          </w:rPr>
          <w:t>&lt;*&gt;</w:t>
        </w:r>
      </w:hyperlink>
    </w:p>
    <w:p w:rsidR="00032ADD" w:rsidRDefault="00032ADD">
      <w:pPr>
        <w:pStyle w:val="ConsPlusNormal"/>
        <w:ind w:firstLine="540"/>
        <w:jc w:val="both"/>
      </w:pPr>
    </w:p>
    <w:p w:rsidR="00032ADD" w:rsidRDefault="00032ADD">
      <w:pPr>
        <w:pStyle w:val="ConsPlusNormal"/>
        <w:ind w:firstLine="540"/>
        <w:jc w:val="both"/>
        <w:outlineLvl w:val="2"/>
      </w:pPr>
      <w:bookmarkStart w:id="3" w:name="P167"/>
      <w:bookmarkEnd w:id="3"/>
      <w:r>
        <w:t>3. Земляные работы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3.1. Механизированная разработка грунта </w:t>
      </w:r>
      <w:hyperlink w:anchor="P533">
        <w:r>
          <w:rPr>
            <w:color w:val="0000FF"/>
          </w:rPr>
          <w:t>&lt;*&gt;</w:t>
        </w:r>
      </w:hyperlink>
    </w:p>
    <w:p w:rsidR="00032ADD" w:rsidRDefault="00032ADD">
      <w:pPr>
        <w:pStyle w:val="ConsPlusNormal"/>
        <w:spacing w:before="220"/>
        <w:ind w:firstLine="540"/>
        <w:jc w:val="both"/>
      </w:pPr>
      <w:r>
        <w:t>3.2. Разработка грунта и устройство дренажей в водохозяйственном строительстве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3.3. Разработка грунта методом гидромеханизации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3.4. Работы по искусственному замораживанию грунтов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3.5. Уплотнение грунта катками, грунтоуплотняющими машинами или тяжелыми трамбовками </w:t>
      </w:r>
      <w:hyperlink w:anchor="P533">
        <w:r>
          <w:rPr>
            <w:color w:val="0000FF"/>
          </w:rPr>
          <w:t>&lt;*&gt;</w:t>
        </w:r>
      </w:hyperlink>
    </w:p>
    <w:p w:rsidR="00032ADD" w:rsidRDefault="00032ADD">
      <w:pPr>
        <w:pStyle w:val="ConsPlusNormal"/>
        <w:spacing w:before="220"/>
        <w:ind w:firstLine="540"/>
        <w:jc w:val="both"/>
      </w:pPr>
      <w:r>
        <w:t>3.6. Механизированное рыхление и разработка вечномерзлых грунтов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3.7. Работы по водопонижению, организации поверхностного стока и водоотвода</w:t>
      </w:r>
    </w:p>
    <w:p w:rsidR="00032ADD" w:rsidRDefault="00032ADD">
      <w:pPr>
        <w:pStyle w:val="ConsPlusNormal"/>
        <w:ind w:firstLine="540"/>
        <w:jc w:val="both"/>
      </w:pPr>
    </w:p>
    <w:p w:rsidR="00032ADD" w:rsidRDefault="00032ADD">
      <w:pPr>
        <w:pStyle w:val="ConsPlusNormal"/>
        <w:ind w:firstLine="540"/>
        <w:jc w:val="both"/>
        <w:outlineLvl w:val="2"/>
      </w:pPr>
      <w:bookmarkStart w:id="4" w:name="P176"/>
      <w:bookmarkEnd w:id="4"/>
      <w:r>
        <w:t>4. Устройство скважин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4.1. Бурение, строительство и монтаж нефтяных и газовых скважин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4.2. Бурение и обустройство скважин (кроме нефтяных и газовых скважин)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4.3. Крепление скважин трубами, извлечение труб, свободный спуск или подъем труб из скважин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4.4. </w:t>
      </w:r>
      <w:proofErr w:type="spellStart"/>
      <w:r>
        <w:t>Тампонажные</w:t>
      </w:r>
      <w:proofErr w:type="spellEnd"/>
      <w:r>
        <w:t xml:space="preserve"> работы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4.5. Сооружение шахтных колодцев</w:t>
      </w:r>
    </w:p>
    <w:p w:rsidR="00032ADD" w:rsidRDefault="00032ADD">
      <w:pPr>
        <w:pStyle w:val="ConsPlusNormal"/>
        <w:ind w:firstLine="540"/>
        <w:jc w:val="both"/>
      </w:pPr>
    </w:p>
    <w:p w:rsidR="00032ADD" w:rsidRDefault="00032ADD">
      <w:pPr>
        <w:pStyle w:val="ConsPlusNormal"/>
        <w:ind w:firstLine="540"/>
        <w:jc w:val="both"/>
        <w:outlineLvl w:val="2"/>
      </w:pPr>
      <w:bookmarkStart w:id="5" w:name="P183"/>
      <w:bookmarkEnd w:id="5"/>
      <w:r>
        <w:t>5. Свайные работы. Закрепление грунтов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5.1. Свайные работы, выполняемые с земли, в том числе в морских и речных условиях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5.2. Свайные работы, выполняемые в мерзлых и вечномерзлых грунтах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5.3. Устройство ростверков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5.4. Устройство забивных и буронабивных свай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5.5. Термическое укрепление грунтов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5.6. Цементация грунтовых оснований с забивкой </w:t>
      </w:r>
      <w:proofErr w:type="spellStart"/>
      <w:r>
        <w:t>инъекторов</w:t>
      </w:r>
      <w:proofErr w:type="spellEnd"/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5.7. Силикатизация и </w:t>
      </w:r>
      <w:proofErr w:type="spellStart"/>
      <w:r>
        <w:t>смолизация</w:t>
      </w:r>
      <w:proofErr w:type="spellEnd"/>
      <w:r>
        <w:t xml:space="preserve"> грунтов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5.8. Работы по возведению сооружений способом "стена в грунте"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5.9. Погружение и подъем стальных и шпунтованных свай</w:t>
      </w:r>
    </w:p>
    <w:p w:rsidR="00032ADD" w:rsidRDefault="00032ADD">
      <w:pPr>
        <w:pStyle w:val="ConsPlusNormal"/>
        <w:ind w:firstLine="540"/>
        <w:jc w:val="both"/>
      </w:pPr>
    </w:p>
    <w:p w:rsidR="00032ADD" w:rsidRDefault="00032ADD">
      <w:pPr>
        <w:pStyle w:val="ConsPlusNormal"/>
        <w:ind w:firstLine="540"/>
        <w:jc w:val="both"/>
        <w:outlineLvl w:val="2"/>
      </w:pPr>
      <w:r>
        <w:t>6. Устройство бетонных и железобетонных монолитных конструкций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6.1. Опалубочные работы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6.2. Арматурные работы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6.3. Устройство монолитных бетонных и железобетонных конструкций</w:t>
      </w:r>
    </w:p>
    <w:p w:rsidR="00032ADD" w:rsidRDefault="00032ADD">
      <w:pPr>
        <w:pStyle w:val="ConsPlusNormal"/>
        <w:ind w:firstLine="540"/>
        <w:jc w:val="both"/>
      </w:pPr>
    </w:p>
    <w:p w:rsidR="00032ADD" w:rsidRDefault="00032ADD">
      <w:pPr>
        <w:pStyle w:val="ConsPlusNormal"/>
        <w:ind w:firstLine="540"/>
        <w:jc w:val="both"/>
        <w:outlineLvl w:val="2"/>
      </w:pPr>
      <w:bookmarkStart w:id="6" w:name="P199"/>
      <w:bookmarkEnd w:id="6"/>
      <w:r>
        <w:t>7. Монтаж сборных бетонных и железобетонных конструкций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7.1. Монтаж фундаментов и конструкций подземной части зданий и сооружений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7.2. Монтаж элементов конструкций надземной части зданий и сооружений, в том числе колонн, рам, ригелей, ферм, балок, плит, поясов, панелей стен и перегородок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7.3. Монтаж объемных блоков, в том числе вентиляционных блоков, шахт лифтов и мусоропроводов, санитарно-технических кабин</w:t>
      </w:r>
    </w:p>
    <w:p w:rsidR="00032ADD" w:rsidRDefault="00032ADD">
      <w:pPr>
        <w:pStyle w:val="ConsPlusNormal"/>
        <w:ind w:firstLine="540"/>
        <w:jc w:val="both"/>
      </w:pPr>
    </w:p>
    <w:p w:rsidR="00032ADD" w:rsidRDefault="00032ADD">
      <w:pPr>
        <w:pStyle w:val="ConsPlusNormal"/>
        <w:ind w:firstLine="540"/>
        <w:jc w:val="both"/>
        <w:outlineLvl w:val="2"/>
      </w:pPr>
      <w:bookmarkStart w:id="7" w:name="P204"/>
      <w:bookmarkEnd w:id="7"/>
      <w:r>
        <w:t>8. Буровзрывные работы при строительстве</w:t>
      </w:r>
    </w:p>
    <w:p w:rsidR="00032ADD" w:rsidRDefault="00032ADD">
      <w:pPr>
        <w:pStyle w:val="ConsPlusNormal"/>
        <w:ind w:firstLine="540"/>
        <w:jc w:val="both"/>
      </w:pPr>
    </w:p>
    <w:p w:rsidR="00032ADD" w:rsidRDefault="00032ADD">
      <w:pPr>
        <w:pStyle w:val="ConsPlusNormal"/>
        <w:ind w:firstLine="540"/>
        <w:jc w:val="both"/>
        <w:outlineLvl w:val="2"/>
      </w:pPr>
      <w:bookmarkStart w:id="8" w:name="P206"/>
      <w:bookmarkEnd w:id="8"/>
      <w:r>
        <w:t>9. Работы по устройству каменных конструкций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9.1. Устройство конструкций зданий и сооружений из природных и искусственных камней, в том числе с облицовкой </w:t>
      </w:r>
      <w:hyperlink w:anchor="P533">
        <w:r>
          <w:rPr>
            <w:color w:val="0000FF"/>
          </w:rPr>
          <w:t>&lt;*&gt;</w:t>
        </w:r>
      </w:hyperlink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9.2. Устройство конструкций из кирпича, в том числе с облицовкой </w:t>
      </w:r>
      <w:hyperlink w:anchor="P533">
        <w:r>
          <w:rPr>
            <w:color w:val="0000FF"/>
          </w:rPr>
          <w:t>&lt;*&gt;</w:t>
        </w:r>
      </w:hyperlink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9.3. Устройство отопительных печей и очагов </w:t>
      </w:r>
      <w:hyperlink w:anchor="P533">
        <w:r>
          <w:rPr>
            <w:color w:val="0000FF"/>
          </w:rPr>
          <w:t>&lt;*&gt;</w:t>
        </w:r>
      </w:hyperlink>
    </w:p>
    <w:p w:rsidR="00032ADD" w:rsidRDefault="00032ADD">
      <w:pPr>
        <w:pStyle w:val="ConsPlusNormal"/>
        <w:ind w:firstLine="540"/>
        <w:jc w:val="both"/>
      </w:pPr>
    </w:p>
    <w:p w:rsidR="00032ADD" w:rsidRDefault="00032ADD">
      <w:pPr>
        <w:pStyle w:val="ConsPlusNormal"/>
        <w:ind w:firstLine="540"/>
        <w:jc w:val="both"/>
        <w:outlineLvl w:val="2"/>
      </w:pPr>
      <w:r>
        <w:t>10. Монтаж металлических конструкций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10.1. Монтаж, усиление и демонтаж конструктивных элементов и ограждающих конструкций зданий и сооружений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10.2. Монтаж, усиление и демонтаж конструкций транспортных галерей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10.3. Монтаж, усиление и демонтаж резервуарных конструкций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10.4. Монтаж, усиление и демонтаж мачтовых сооружений, башен, вытяжных труб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10.5. Монтаж, усиление и демонтаж технологических конструкций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10.6. Монтаж и демонтаж тросовых несущих конструкций (растяжки, вантовые конструкции и прочие)</w:t>
      </w:r>
    </w:p>
    <w:p w:rsidR="00032ADD" w:rsidRDefault="00032ADD">
      <w:pPr>
        <w:pStyle w:val="ConsPlusNormal"/>
        <w:ind w:firstLine="540"/>
        <w:jc w:val="both"/>
      </w:pPr>
    </w:p>
    <w:p w:rsidR="00032ADD" w:rsidRDefault="00032ADD">
      <w:pPr>
        <w:pStyle w:val="ConsPlusNormal"/>
        <w:ind w:firstLine="540"/>
        <w:jc w:val="both"/>
        <w:outlineLvl w:val="2"/>
      </w:pPr>
      <w:r>
        <w:t>11. Монтаж деревянных конструкций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11.1. Монтаж, усиление и демонтаж конструктивных элементов и ограждающих конструкций зданий и сооружений, в том числе из клееных конструкций </w:t>
      </w:r>
      <w:hyperlink w:anchor="P533">
        <w:r>
          <w:rPr>
            <w:color w:val="0000FF"/>
          </w:rPr>
          <w:t>&lt;*&gt;</w:t>
        </w:r>
      </w:hyperlink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11.2. Сборка жилых и общественных зданий из деталей заводского изготовления комплектной поставки </w:t>
      </w:r>
      <w:hyperlink w:anchor="P533">
        <w:r>
          <w:rPr>
            <w:color w:val="0000FF"/>
          </w:rPr>
          <w:t>&lt;*&gt;</w:t>
        </w:r>
      </w:hyperlink>
    </w:p>
    <w:p w:rsidR="00032ADD" w:rsidRDefault="00032ADD">
      <w:pPr>
        <w:pStyle w:val="ConsPlusNormal"/>
        <w:ind w:firstLine="540"/>
        <w:jc w:val="both"/>
      </w:pPr>
    </w:p>
    <w:p w:rsidR="00032ADD" w:rsidRDefault="00032ADD">
      <w:pPr>
        <w:pStyle w:val="ConsPlusNormal"/>
        <w:ind w:firstLine="540"/>
        <w:jc w:val="both"/>
        <w:outlineLvl w:val="2"/>
      </w:pPr>
      <w:r>
        <w:t>12. Защита строительных конструкций, трубопроводов и оборудования (кроме магистральных и промысловых трубопроводов)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12.1. </w:t>
      </w:r>
      <w:proofErr w:type="spellStart"/>
      <w:r>
        <w:t>Футеровочные</w:t>
      </w:r>
      <w:proofErr w:type="spellEnd"/>
      <w:r>
        <w:t xml:space="preserve"> работы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12.2. Кладка из кислотоупорного кирпича и фасонных кислотоупорных керамических изделий</w:t>
      </w:r>
    </w:p>
    <w:p w:rsidR="00032ADD" w:rsidRDefault="00032ADD">
      <w:pPr>
        <w:pStyle w:val="ConsPlusNormal"/>
        <w:spacing w:before="220"/>
        <w:ind w:firstLine="540"/>
        <w:jc w:val="both"/>
      </w:pPr>
      <w:bookmarkStart w:id="9" w:name="P226"/>
      <w:bookmarkEnd w:id="9"/>
      <w:r>
        <w:t xml:space="preserve">12.3. Защитное покрытие лакокрасочными материалами </w:t>
      </w:r>
      <w:hyperlink w:anchor="P533">
        <w:r>
          <w:rPr>
            <w:color w:val="0000FF"/>
          </w:rPr>
          <w:t>&lt;*&gt;</w:t>
        </w:r>
      </w:hyperlink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12.4. </w:t>
      </w:r>
      <w:proofErr w:type="spellStart"/>
      <w:r>
        <w:t>Гуммирование</w:t>
      </w:r>
      <w:proofErr w:type="spellEnd"/>
      <w:r>
        <w:t xml:space="preserve"> (обкладка листовыми резинами и жидкими резиновыми смесями)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lastRenderedPageBreak/>
        <w:t xml:space="preserve">12.5. Устройство </w:t>
      </w:r>
      <w:proofErr w:type="spellStart"/>
      <w:r>
        <w:t>оклеечной</w:t>
      </w:r>
      <w:proofErr w:type="spellEnd"/>
      <w:r>
        <w:t xml:space="preserve"> изоляции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12.6. Устройство </w:t>
      </w:r>
      <w:proofErr w:type="spellStart"/>
      <w:r>
        <w:t>металлизационных</w:t>
      </w:r>
      <w:proofErr w:type="spellEnd"/>
      <w:r>
        <w:t xml:space="preserve"> покрытий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12.7. Нанесение лицевого покрытия при устройстве монолитного пола в помещениях с агрессивными средами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12.8. </w:t>
      </w:r>
      <w:proofErr w:type="spellStart"/>
      <w:r>
        <w:t>Антисептирование</w:t>
      </w:r>
      <w:proofErr w:type="spellEnd"/>
      <w:r>
        <w:t xml:space="preserve"> деревянных конструкций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12.9. Гидроизоляция строительных конструкций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12.10. Работы по теплоизоляции зданий, строительных конструкций и оборудования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12.11. Работы по теплоизоляции трубопроводов </w:t>
      </w:r>
      <w:hyperlink w:anchor="P533">
        <w:r>
          <w:rPr>
            <w:color w:val="0000FF"/>
          </w:rPr>
          <w:t>&lt;*&gt;</w:t>
        </w:r>
      </w:hyperlink>
    </w:p>
    <w:p w:rsidR="00032ADD" w:rsidRDefault="00032ADD">
      <w:pPr>
        <w:pStyle w:val="ConsPlusNormal"/>
        <w:spacing w:before="220"/>
        <w:ind w:firstLine="540"/>
        <w:jc w:val="both"/>
      </w:pPr>
      <w:bookmarkStart w:id="10" w:name="P235"/>
      <w:bookmarkEnd w:id="10"/>
      <w:r>
        <w:t>12.12. Работы по огнезащите строительных конструкций и оборудования</w:t>
      </w:r>
    </w:p>
    <w:p w:rsidR="00032ADD" w:rsidRDefault="00032ADD">
      <w:pPr>
        <w:pStyle w:val="ConsPlusNormal"/>
        <w:ind w:firstLine="540"/>
        <w:jc w:val="both"/>
      </w:pPr>
    </w:p>
    <w:p w:rsidR="00032ADD" w:rsidRDefault="00032ADD">
      <w:pPr>
        <w:pStyle w:val="ConsPlusNormal"/>
        <w:ind w:firstLine="540"/>
        <w:jc w:val="both"/>
        <w:outlineLvl w:val="2"/>
      </w:pPr>
      <w:r>
        <w:t>13. Устройство кровель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13.1. Устройство кровель из штучных и листовых материалов </w:t>
      </w:r>
      <w:hyperlink w:anchor="P533">
        <w:r>
          <w:rPr>
            <w:color w:val="0000FF"/>
          </w:rPr>
          <w:t>&lt;*&gt;</w:t>
        </w:r>
      </w:hyperlink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13.2. Устройство кровель из рулонных материалов </w:t>
      </w:r>
      <w:hyperlink w:anchor="P533">
        <w:r>
          <w:rPr>
            <w:color w:val="0000FF"/>
          </w:rPr>
          <w:t>&lt;*&gt;</w:t>
        </w:r>
      </w:hyperlink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13.3. Устройство наливных кровель </w:t>
      </w:r>
      <w:hyperlink w:anchor="P533">
        <w:r>
          <w:rPr>
            <w:color w:val="0000FF"/>
          </w:rPr>
          <w:t>&lt;*&gt;</w:t>
        </w:r>
      </w:hyperlink>
    </w:p>
    <w:p w:rsidR="00032ADD" w:rsidRDefault="00032ADD">
      <w:pPr>
        <w:pStyle w:val="ConsPlusNormal"/>
        <w:ind w:firstLine="540"/>
        <w:jc w:val="both"/>
      </w:pPr>
    </w:p>
    <w:p w:rsidR="00032ADD" w:rsidRDefault="00032ADD">
      <w:pPr>
        <w:pStyle w:val="ConsPlusNormal"/>
        <w:ind w:firstLine="540"/>
        <w:jc w:val="both"/>
        <w:outlineLvl w:val="2"/>
      </w:pPr>
      <w:bookmarkStart w:id="11" w:name="P242"/>
      <w:bookmarkEnd w:id="11"/>
      <w:r>
        <w:t>14. Фасадные работы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14.1. Облицовка поверхностей природными и искусственными камнями и линейными фасонными камнями </w:t>
      </w:r>
      <w:hyperlink w:anchor="P533">
        <w:r>
          <w:rPr>
            <w:color w:val="0000FF"/>
          </w:rPr>
          <w:t>&lt;*&gt;</w:t>
        </w:r>
      </w:hyperlink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14.2. Устройство вентилируемых фасадов </w:t>
      </w:r>
      <w:hyperlink w:anchor="P533">
        <w:r>
          <w:rPr>
            <w:color w:val="0000FF"/>
          </w:rPr>
          <w:t>&lt;*&gt;</w:t>
        </w:r>
      </w:hyperlink>
    </w:p>
    <w:p w:rsidR="00032ADD" w:rsidRDefault="00032ADD">
      <w:pPr>
        <w:pStyle w:val="ConsPlusNormal"/>
        <w:ind w:firstLine="540"/>
        <w:jc w:val="both"/>
      </w:pPr>
    </w:p>
    <w:p w:rsidR="00032ADD" w:rsidRDefault="00032ADD">
      <w:pPr>
        <w:pStyle w:val="ConsPlusNormal"/>
        <w:ind w:firstLine="540"/>
        <w:jc w:val="both"/>
        <w:outlineLvl w:val="2"/>
      </w:pPr>
      <w:r>
        <w:t>15. Устройство внутренних инженерных систем и оборудования зданий и сооружений</w:t>
      </w:r>
    </w:p>
    <w:p w:rsidR="00032ADD" w:rsidRDefault="00032ADD">
      <w:pPr>
        <w:pStyle w:val="ConsPlusNormal"/>
        <w:spacing w:before="220"/>
        <w:ind w:firstLine="540"/>
        <w:jc w:val="both"/>
      </w:pPr>
      <w:bookmarkStart w:id="12" w:name="P247"/>
      <w:bookmarkEnd w:id="12"/>
      <w:r>
        <w:t xml:space="preserve">15.1. Устройство и демонтаж системы водопровода и канализации </w:t>
      </w:r>
      <w:hyperlink w:anchor="P533">
        <w:r>
          <w:rPr>
            <w:color w:val="0000FF"/>
          </w:rPr>
          <w:t>&lt;*&gt;</w:t>
        </w:r>
      </w:hyperlink>
    </w:p>
    <w:p w:rsidR="00032ADD" w:rsidRDefault="00032ADD">
      <w:pPr>
        <w:pStyle w:val="ConsPlusNormal"/>
        <w:spacing w:before="220"/>
        <w:ind w:firstLine="540"/>
        <w:jc w:val="both"/>
      </w:pPr>
      <w:bookmarkStart w:id="13" w:name="P248"/>
      <w:bookmarkEnd w:id="13"/>
      <w:r>
        <w:t xml:space="preserve">15.2. Устройство и демонтаж системы отопления </w:t>
      </w:r>
      <w:hyperlink w:anchor="P533">
        <w:r>
          <w:rPr>
            <w:color w:val="0000FF"/>
          </w:rPr>
          <w:t>&lt;*&gt;</w:t>
        </w:r>
      </w:hyperlink>
    </w:p>
    <w:p w:rsidR="00032ADD" w:rsidRDefault="00032ADD">
      <w:pPr>
        <w:pStyle w:val="ConsPlusNormal"/>
        <w:spacing w:before="220"/>
        <w:ind w:firstLine="540"/>
        <w:jc w:val="both"/>
      </w:pPr>
      <w:bookmarkStart w:id="14" w:name="P249"/>
      <w:bookmarkEnd w:id="14"/>
      <w:r>
        <w:t>15.3. Устройство и демонтаж системы газоснабжения</w:t>
      </w:r>
    </w:p>
    <w:p w:rsidR="00032ADD" w:rsidRDefault="00032ADD">
      <w:pPr>
        <w:pStyle w:val="ConsPlusNormal"/>
        <w:spacing w:before="220"/>
        <w:ind w:firstLine="540"/>
        <w:jc w:val="both"/>
      </w:pPr>
      <w:bookmarkStart w:id="15" w:name="P250"/>
      <w:bookmarkEnd w:id="15"/>
      <w:r>
        <w:t xml:space="preserve">15.4. Устройство и демонтаж системы вентиляции и кондиционирования воздуха </w:t>
      </w:r>
      <w:hyperlink w:anchor="P533">
        <w:r>
          <w:rPr>
            <w:color w:val="0000FF"/>
          </w:rPr>
          <w:t>&lt;*&gt;</w:t>
        </w:r>
      </w:hyperlink>
    </w:p>
    <w:p w:rsidR="00032ADD" w:rsidRDefault="00032ADD">
      <w:pPr>
        <w:pStyle w:val="ConsPlusNormal"/>
        <w:spacing w:before="220"/>
        <w:ind w:firstLine="540"/>
        <w:jc w:val="both"/>
      </w:pPr>
      <w:bookmarkStart w:id="16" w:name="P251"/>
      <w:bookmarkEnd w:id="16"/>
      <w:r>
        <w:t xml:space="preserve">15.5. Устройство системы электроснабжения </w:t>
      </w:r>
      <w:hyperlink w:anchor="P533">
        <w:r>
          <w:rPr>
            <w:color w:val="0000FF"/>
          </w:rPr>
          <w:t>&lt;*&gt;</w:t>
        </w:r>
      </w:hyperlink>
    </w:p>
    <w:p w:rsidR="00032ADD" w:rsidRDefault="00032ADD">
      <w:pPr>
        <w:pStyle w:val="ConsPlusNormal"/>
        <w:spacing w:before="220"/>
        <w:ind w:firstLine="540"/>
        <w:jc w:val="both"/>
      </w:pPr>
      <w:bookmarkStart w:id="17" w:name="P252"/>
      <w:bookmarkEnd w:id="17"/>
      <w:r>
        <w:t xml:space="preserve">15.6. Устройство электрических и иных сетей управления системами жизнеобеспечения зданий и сооружений </w:t>
      </w:r>
      <w:hyperlink w:anchor="P533">
        <w:r>
          <w:rPr>
            <w:color w:val="0000FF"/>
          </w:rPr>
          <w:t>&lt;*&gt;</w:t>
        </w:r>
      </w:hyperlink>
    </w:p>
    <w:p w:rsidR="00032ADD" w:rsidRDefault="00032ADD">
      <w:pPr>
        <w:pStyle w:val="ConsPlusNormal"/>
        <w:ind w:firstLine="540"/>
        <w:jc w:val="both"/>
      </w:pPr>
    </w:p>
    <w:p w:rsidR="00032ADD" w:rsidRDefault="00032ADD">
      <w:pPr>
        <w:pStyle w:val="ConsPlusNormal"/>
        <w:ind w:firstLine="540"/>
        <w:jc w:val="both"/>
        <w:outlineLvl w:val="2"/>
      </w:pPr>
      <w:bookmarkStart w:id="18" w:name="P254"/>
      <w:bookmarkEnd w:id="18"/>
      <w:r>
        <w:t>16. Устройство наружных сетей водопровода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16.1. Укладка трубопроводов водопроводных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16.2. Монтаж и демонтаж запорной арматуры и оборудования водопроводных сетей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16.3. Устройство водопроводных колодцев, оголовков, гасителей водосборов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16.4. Очистка полости и испытание трубопроводов водопровода</w:t>
      </w:r>
    </w:p>
    <w:p w:rsidR="00032ADD" w:rsidRDefault="00032ADD">
      <w:pPr>
        <w:pStyle w:val="ConsPlusNormal"/>
        <w:ind w:firstLine="540"/>
        <w:jc w:val="both"/>
      </w:pPr>
    </w:p>
    <w:p w:rsidR="00032ADD" w:rsidRDefault="00032ADD">
      <w:pPr>
        <w:pStyle w:val="ConsPlusNormal"/>
        <w:ind w:firstLine="540"/>
        <w:jc w:val="both"/>
        <w:outlineLvl w:val="2"/>
      </w:pPr>
      <w:bookmarkStart w:id="19" w:name="P260"/>
      <w:bookmarkEnd w:id="19"/>
      <w:r>
        <w:t>17. Устройство наружных сетей канализации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lastRenderedPageBreak/>
        <w:t>17.1. Укладка трубопроводов канализационных безнапорных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17.2. Укладка трубопроводов канализационных напорных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17.3. Монтаж и демонтаж запорной арматуры и оборудования канализационных сетей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17.4. Устройство канализационных и водосточных колодцев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17.5. Устройство фильтрующего основания под иловые площадки и поля фильтрации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17.6. Укладка дренажных труб на иловых площадках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17.7. Очистка полости и испытание трубопроводов канализации</w:t>
      </w:r>
    </w:p>
    <w:p w:rsidR="00032ADD" w:rsidRDefault="00032ADD">
      <w:pPr>
        <w:pStyle w:val="ConsPlusNormal"/>
        <w:ind w:firstLine="540"/>
        <w:jc w:val="both"/>
      </w:pPr>
    </w:p>
    <w:p w:rsidR="00032ADD" w:rsidRDefault="00032ADD">
      <w:pPr>
        <w:pStyle w:val="ConsPlusNormal"/>
        <w:ind w:firstLine="540"/>
        <w:jc w:val="both"/>
        <w:outlineLvl w:val="2"/>
      </w:pPr>
      <w:bookmarkStart w:id="20" w:name="P269"/>
      <w:bookmarkEnd w:id="20"/>
      <w:r>
        <w:t>18. Устройство наружных сетей теплоснабжения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18.1. Укладка трубопроводов теплоснабжения с температурой теплоносителя до 115 градусов Цельсия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18.2. Укладка трубопроводов теплоснабжения с температурой теплоносителя 115 градусов Цельсия и выше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18.3. Монтаж и демонтаж запорной арматуры и оборудования сетей теплоснабжения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18.4. Устройство колодцев и камер сетей теплоснабжения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18.5. Очистка полости и испытание трубопроводов теплоснабжения</w:t>
      </w:r>
    </w:p>
    <w:p w:rsidR="00032ADD" w:rsidRDefault="00032ADD">
      <w:pPr>
        <w:pStyle w:val="ConsPlusNormal"/>
        <w:ind w:firstLine="540"/>
        <w:jc w:val="both"/>
      </w:pPr>
    </w:p>
    <w:p w:rsidR="00032ADD" w:rsidRDefault="00032ADD">
      <w:pPr>
        <w:pStyle w:val="ConsPlusNormal"/>
        <w:ind w:firstLine="540"/>
        <w:jc w:val="both"/>
        <w:outlineLvl w:val="2"/>
      </w:pPr>
      <w:bookmarkStart w:id="21" w:name="P276"/>
      <w:bookmarkEnd w:id="21"/>
      <w:r>
        <w:t>19. Устройство наружных сетей газоснабжения, кроме магистральных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19.1. Укладка газопроводов с рабочим давлением до 0,005 МПа включительно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19.2. Укладка газопроводов с рабочим давлением от 0,005 МПа до 0,3 МПа включительно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19.3. Укладка газопроводов с рабочим давлением от 0,3 МПа до 1,2 МПа включительно (для природного газа), до 1,6 МПа включительно (для сжиженного углеводородного газа)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19.4. Установка сборников конденсата гидрозатворов и компенсаторов на газопроводах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19.5. Монтаж и демонтаж газорегуляторных пунктов и установок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19.6. Монтаж и демонтаж резервуарных и групповых баллонных установок сжиженного газа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19.7. Ввод газопровода в здания и сооружения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19.8. Монтаж и демонтаж газового оборудования потребителей, использующих природный и сжиженный газ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19.9. Врезка под давлением в действующие газопроводы, отключение и заглушка под давлением действующих газопроводов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19.10. Очистка полости и испытание газопроводов</w:t>
      </w:r>
    </w:p>
    <w:p w:rsidR="00032ADD" w:rsidRDefault="00032ADD">
      <w:pPr>
        <w:pStyle w:val="ConsPlusNormal"/>
        <w:ind w:firstLine="540"/>
        <w:jc w:val="both"/>
      </w:pPr>
    </w:p>
    <w:p w:rsidR="00032ADD" w:rsidRDefault="00032ADD">
      <w:pPr>
        <w:pStyle w:val="ConsPlusNormal"/>
        <w:ind w:firstLine="540"/>
        <w:jc w:val="both"/>
        <w:outlineLvl w:val="2"/>
      </w:pPr>
      <w:bookmarkStart w:id="22" w:name="P288"/>
      <w:bookmarkEnd w:id="22"/>
      <w:r>
        <w:t>20. Устройство наружных электрических сетей и линий связи</w:t>
      </w:r>
    </w:p>
    <w:p w:rsidR="00032ADD" w:rsidRDefault="00032ADD">
      <w:pPr>
        <w:pStyle w:val="ConsPlusNormal"/>
        <w:jc w:val="both"/>
      </w:pPr>
      <w:r>
        <w:t xml:space="preserve">(п. 20 в ред. </w:t>
      </w:r>
      <w:hyperlink r:id="rId19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Минрегиона</w:t>
      </w:r>
      <w:proofErr w:type="spellEnd"/>
      <w:r>
        <w:t xml:space="preserve"> РФ от 23.06.2010 N 294)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20.1. Устройство сетей электроснабжения напряжением до 1 </w:t>
      </w:r>
      <w:proofErr w:type="spellStart"/>
      <w:r>
        <w:t>кВ</w:t>
      </w:r>
      <w:proofErr w:type="spellEnd"/>
      <w:r>
        <w:t xml:space="preserve"> включительно </w:t>
      </w:r>
      <w:hyperlink w:anchor="P533">
        <w:r>
          <w:rPr>
            <w:color w:val="0000FF"/>
          </w:rPr>
          <w:t>&lt;*&gt;</w:t>
        </w:r>
      </w:hyperlink>
    </w:p>
    <w:p w:rsidR="00032ADD" w:rsidRDefault="00032ADD">
      <w:pPr>
        <w:pStyle w:val="ConsPlusNormal"/>
        <w:spacing w:before="220"/>
        <w:ind w:firstLine="540"/>
        <w:jc w:val="both"/>
      </w:pPr>
      <w:r>
        <w:lastRenderedPageBreak/>
        <w:t xml:space="preserve">20.2. Устройство сетей электроснабжения напряжением до 35 </w:t>
      </w:r>
      <w:proofErr w:type="spellStart"/>
      <w:r>
        <w:t>кВ</w:t>
      </w:r>
      <w:proofErr w:type="spellEnd"/>
      <w:r>
        <w:t xml:space="preserve"> включительно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20.3. Устройство сетей электроснабжения напряжением до 330 </w:t>
      </w:r>
      <w:proofErr w:type="spellStart"/>
      <w:r>
        <w:t>кВ</w:t>
      </w:r>
      <w:proofErr w:type="spellEnd"/>
      <w:r>
        <w:t xml:space="preserve"> включительно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20.4. Устройство сетей электроснабжения напряжением более 330 </w:t>
      </w:r>
      <w:proofErr w:type="spellStart"/>
      <w:r>
        <w:t>кВ</w:t>
      </w:r>
      <w:proofErr w:type="spellEnd"/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20.5. Монтаж и демонтаж опор для воздушных линий электропередачи напряжением до 35 </w:t>
      </w:r>
      <w:proofErr w:type="spellStart"/>
      <w:r>
        <w:t>кВ</w:t>
      </w:r>
      <w:proofErr w:type="spellEnd"/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20.6. Монтаж и демонтаж опор для воздушных линий электропередачи напряжением до 500 </w:t>
      </w:r>
      <w:proofErr w:type="spellStart"/>
      <w:r>
        <w:t>кВ</w:t>
      </w:r>
      <w:proofErr w:type="spellEnd"/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20.7. Монтаж и демонтаж опор для воздушных линий электропередачи напряжением более 500 </w:t>
      </w:r>
      <w:proofErr w:type="spellStart"/>
      <w:r>
        <w:t>кВ</w:t>
      </w:r>
      <w:proofErr w:type="spellEnd"/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20.8. Монтаж и демонтаж проводов и грозозащитных тросов воздушных линий электропередачи напряжением до 35 </w:t>
      </w:r>
      <w:proofErr w:type="spellStart"/>
      <w:r>
        <w:t>кВ</w:t>
      </w:r>
      <w:proofErr w:type="spellEnd"/>
      <w:r>
        <w:t xml:space="preserve"> включительно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20.9. Монтаж и демонтаж проводов и грозозащитных тросов воздушных линий электропередачи напряжением свыше 35 </w:t>
      </w:r>
      <w:proofErr w:type="spellStart"/>
      <w:r>
        <w:t>кВ</w:t>
      </w:r>
      <w:proofErr w:type="spellEnd"/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20.10. Монтаж и демонтаж трансформаторных подстанций и линейного электрооборудования напряжением до 35 </w:t>
      </w:r>
      <w:proofErr w:type="spellStart"/>
      <w:r>
        <w:t>кВ</w:t>
      </w:r>
      <w:proofErr w:type="spellEnd"/>
      <w:r>
        <w:t xml:space="preserve"> включительно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20.11. Монтаж и демонтаж трансформаторных подстанций и линейного электрооборудования напряжением свыше 35 </w:t>
      </w:r>
      <w:proofErr w:type="spellStart"/>
      <w:r>
        <w:t>кВ</w:t>
      </w:r>
      <w:proofErr w:type="spellEnd"/>
    </w:p>
    <w:p w:rsidR="00032ADD" w:rsidRDefault="00032ADD">
      <w:pPr>
        <w:pStyle w:val="ConsPlusNormal"/>
        <w:spacing w:before="220"/>
        <w:ind w:firstLine="540"/>
        <w:jc w:val="both"/>
      </w:pPr>
      <w:r>
        <w:t>20.12. Установка распределительных устройств, коммутационной аппаратуры, устройств защиты</w:t>
      </w:r>
    </w:p>
    <w:p w:rsidR="00032ADD" w:rsidRDefault="00032ADD">
      <w:pPr>
        <w:pStyle w:val="ConsPlusNormal"/>
        <w:spacing w:before="220"/>
        <w:ind w:firstLine="540"/>
        <w:jc w:val="both"/>
      </w:pPr>
      <w:bookmarkStart w:id="23" w:name="P302"/>
      <w:bookmarkEnd w:id="23"/>
      <w:r>
        <w:t xml:space="preserve">20.13. Устройство наружных линий связи, в том числе телефонных, радио и телевидения </w:t>
      </w:r>
      <w:hyperlink w:anchor="P533">
        <w:r>
          <w:rPr>
            <w:color w:val="0000FF"/>
          </w:rPr>
          <w:t>&lt;*&gt;</w:t>
        </w:r>
      </w:hyperlink>
    </w:p>
    <w:p w:rsidR="00032ADD" w:rsidRDefault="00032ADD">
      <w:pPr>
        <w:pStyle w:val="ConsPlusNormal"/>
        <w:jc w:val="both"/>
      </w:pPr>
      <w:r>
        <w:t xml:space="preserve">(п. 20.13 введен </w:t>
      </w:r>
      <w:hyperlink r:id="rId20">
        <w:r>
          <w:rPr>
            <w:color w:val="0000FF"/>
          </w:rPr>
          <w:t>Приказом</w:t>
        </w:r>
      </w:hyperlink>
      <w:r>
        <w:t xml:space="preserve"> </w:t>
      </w:r>
      <w:proofErr w:type="spellStart"/>
      <w:r>
        <w:t>Минрегиона</w:t>
      </w:r>
      <w:proofErr w:type="spellEnd"/>
      <w:r>
        <w:t xml:space="preserve"> РФ от 23.06.2010 N 294)</w:t>
      </w:r>
    </w:p>
    <w:p w:rsidR="00032ADD" w:rsidRDefault="00032ADD">
      <w:pPr>
        <w:pStyle w:val="ConsPlusNormal"/>
        <w:ind w:firstLine="540"/>
        <w:jc w:val="both"/>
      </w:pPr>
    </w:p>
    <w:p w:rsidR="00032ADD" w:rsidRDefault="00032ADD">
      <w:pPr>
        <w:pStyle w:val="ConsPlusNormal"/>
        <w:ind w:firstLine="540"/>
        <w:jc w:val="both"/>
        <w:outlineLvl w:val="2"/>
      </w:pPr>
      <w:bookmarkStart w:id="24" w:name="P305"/>
      <w:bookmarkEnd w:id="24"/>
      <w:r>
        <w:t>21. Устройство объектов использования атомной энергии</w:t>
      </w:r>
    </w:p>
    <w:p w:rsidR="00032ADD" w:rsidRDefault="00032ADD">
      <w:pPr>
        <w:pStyle w:val="ConsPlusNormal"/>
        <w:jc w:val="both"/>
      </w:pPr>
      <w:r>
        <w:t xml:space="preserve">(п. 21 в ред. </w:t>
      </w:r>
      <w:hyperlink r:id="rId2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Минрегиона</w:t>
      </w:r>
      <w:proofErr w:type="spellEnd"/>
      <w:r>
        <w:t xml:space="preserve"> РФ от 23.06.2010 N 294)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21.1. Работы по сооружению объектов с ядерными установками</w:t>
      </w:r>
    </w:p>
    <w:p w:rsidR="00032ADD" w:rsidRDefault="00032ADD">
      <w:pPr>
        <w:pStyle w:val="ConsPlusNormal"/>
        <w:jc w:val="both"/>
      </w:pPr>
      <w:r>
        <w:t xml:space="preserve">(п. 21.1 введен </w:t>
      </w:r>
      <w:hyperlink r:id="rId22">
        <w:r>
          <w:rPr>
            <w:color w:val="0000FF"/>
          </w:rPr>
          <w:t>Приказом</w:t>
        </w:r>
      </w:hyperlink>
      <w:r>
        <w:t xml:space="preserve"> </w:t>
      </w:r>
      <w:proofErr w:type="spellStart"/>
      <w:r>
        <w:t>Минрегиона</w:t>
      </w:r>
      <w:proofErr w:type="spellEnd"/>
      <w:r>
        <w:t xml:space="preserve"> РФ от 23.06.2010 N 294)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21.2. Работы по сооружению объектов ядерного оружейного комплекса</w:t>
      </w:r>
    </w:p>
    <w:p w:rsidR="00032ADD" w:rsidRDefault="00032ADD">
      <w:pPr>
        <w:pStyle w:val="ConsPlusNormal"/>
        <w:jc w:val="both"/>
      </w:pPr>
      <w:r>
        <w:t xml:space="preserve">(п. 21.2 введен </w:t>
      </w:r>
      <w:hyperlink r:id="rId23">
        <w:r>
          <w:rPr>
            <w:color w:val="0000FF"/>
          </w:rPr>
          <w:t>Приказом</w:t>
        </w:r>
      </w:hyperlink>
      <w:r>
        <w:t xml:space="preserve"> </w:t>
      </w:r>
      <w:proofErr w:type="spellStart"/>
      <w:r>
        <w:t>Минрегиона</w:t>
      </w:r>
      <w:proofErr w:type="spellEnd"/>
      <w:r>
        <w:t xml:space="preserve"> РФ от 23.06.2010 N 294)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21.3. Работы по сооружению ускорителей элементарных частиц и горячих камер</w:t>
      </w:r>
    </w:p>
    <w:p w:rsidR="00032ADD" w:rsidRDefault="00032ADD">
      <w:pPr>
        <w:pStyle w:val="ConsPlusNormal"/>
        <w:jc w:val="both"/>
      </w:pPr>
      <w:r>
        <w:t xml:space="preserve">(п. 21.3 введен </w:t>
      </w:r>
      <w:hyperlink r:id="rId24">
        <w:r>
          <w:rPr>
            <w:color w:val="0000FF"/>
          </w:rPr>
          <w:t>Приказом</w:t>
        </w:r>
      </w:hyperlink>
      <w:r>
        <w:t xml:space="preserve"> </w:t>
      </w:r>
      <w:proofErr w:type="spellStart"/>
      <w:r>
        <w:t>Минрегиона</w:t>
      </w:r>
      <w:proofErr w:type="spellEnd"/>
      <w:r>
        <w:t xml:space="preserve"> РФ от 23.06.2010 N 294)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21.4. Работы по сооружению объектов хранения ядерных материалов и радиоактивных веществ, хранилищ радиоактивных отходов</w:t>
      </w:r>
    </w:p>
    <w:p w:rsidR="00032ADD" w:rsidRDefault="00032ADD">
      <w:pPr>
        <w:pStyle w:val="ConsPlusNormal"/>
        <w:jc w:val="both"/>
      </w:pPr>
      <w:r>
        <w:t xml:space="preserve">(п. 21.4 введен </w:t>
      </w:r>
      <w:hyperlink r:id="rId25">
        <w:r>
          <w:rPr>
            <w:color w:val="0000FF"/>
          </w:rPr>
          <w:t>Приказом</w:t>
        </w:r>
      </w:hyperlink>
      <w:r>
        <w:t xml:space="preserve"> </w:t>
      </w:r>
      <w:proofErr w:type="spellStart"/>
      <w:r>
        <w:t>Минрегиона</w:t>
      </w:r>
      <w:proofErr w:type="spellEnd"/>
      <w:r>
        <w:t xml:space="preserve"> РФ от 23.06.2010 N 294)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21.5. Работы по сооружению объектов ядерного топливного цикла</w:t>
      </w:r>
    </w:p>
    <w:p w:rsidR="00032ADD" w:rsidRDefault="00032ADD">
      <w:pPr>
        <w:pStyle w:val="ConsPlusNormal"/>
        <w:jc w:val="both"/>
      </w:pPr>
      <w:r>
        <w:t xml:space="preserve">(п. 21.5 введен </w:t>
      </w:r>
      <w:hyperlink r:id="rId26">
        <w:r>
          <w:rPr>
            <w:color w:val="0000FF"/>
          </w:rPr>
          <w:t>Приказом</w:t>
        </w:r>
      </w:hyperlink>
      <w:r>
        <w:t xml:space="preserve"> </w:t>
      </w:r>
      <w:proofErr w:type="spellStart"/>
      <w:r>
        <w:t>Минрегиона</w:t>
      </w:r>
      <w:proofErr w:type="spellEnd"/>
      <w:r>
        <w:t xml:space="preserve"> РФ от 23.06.2010 N 294)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21.6. Работы по сооружению объектов по добыче и переработке урана</w:t>
      </w:r>
    </w:p>
    <w:p w:rsidR="00032ADD" w:rsidRDefault="00032ADD">
      <w:pPr>
        <w:pStyle w:val="ConsPlusNormal"/>
        <w:jc w:val="both"/>
      </w:pPr>
      <w:r>
        <w:t xml:space="preserve">(п. 21.6 введен </w:t>
      </w:r>
      <w:hyperlink r:id="rId27">
        <w:r>
          <w:rPr>
            <w:color w:val="0000FF"/>
          </w:rPr>
          <w:t>Приказом</w:t>
        </w:r>
      </w:hyperlink>
      <w:r>
        <w:t xml:space="preserve"> </w:t>
      </w:r>
      <w:proofErr w:type="spellStart"/>
      <w:r>
        <w:t>Минрегиона</w:t>
      </w:r>
      <w:proofErr w:type="spellEnd"/>
      <w:r>
        <w:t xml:space="preserve"> РФ от 23.06.2010 N 294)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21.7. Работы по выводу из эксплуатации объектов использования атомной энергии</w:t>
      </w:r>
    </w:p>
    <w:p w:rsidR="00032ADD" w:rsidRDefault="00032ADD">
      <w:pPr>
        <w:pStyle w:val="ConsPlusNormal"/>
        <w:jc w:val="both"/>
      </w:pPr>
      <w:r>
        <w:t xml:space="preserve">(п. 21.7 введен </w:t>
      </w:r>
      <w:hyperlink r:id="rId28">
        <w:r>
          <w:rPr>
            <w:color w:val="0000FF"/>
          </w:rPr>
          <w:t>Приказом</w:t>
        </w:r>
      </w:hyperlink>
      <w:r>
        <w:t xml:space="preserve"> </w:t>
      </w:r>
      <w:proofErr w:type="spellStart"/>
      <w:r>
        <w:t>Минрегиона</w:t>
      </w:r>
      <w:proofErr w:type="spellEnd"/>
      <w:r>
        <w:t xml:space="preserve"> РФ от 23.06.2010 N 294)</w:t>
      </w:r>
    </w:p>
    <w:p w:rsidR="00032ADD" w:rsidRDefault="00032ADD">
      <w:pPr>
        <w:pStyle w:val="ConsPlusNormal"/>
        <w:ind w:firstLine="540"/>
        <w:jc w:val="both"/>
      </w:pPr>
    </w:p>
    <w:p w:rsidR="00032ADD" w:rsidRDefault="00032ADD">
      <w:pPr>
        <w:pStyle w:val="ConsPlusNormal"/>
        <w:ind w:firstLine="540"/>
        <w:jc w:val="both"/>
        <w:outlineLvl w:val="2"/>
      </w:pPr>
      <w:bookmarkStart w:id="25" w:name="P322"/>
      <w:bookmarkEnd w:id="25"/>
      <w:r>
        <w:t>22. Устройство объектов нефтяной и газовой промышленности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22.1. Монтаж магистральных и промысловых трубопроводов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22.2. Работы по обустройству объектов подготовки нефти и газа к транспорту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22.3. Устройство нефтебаз и газохранилищ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22.4. Устройство сооружений переходов под линейными объектами (автомобильные и железные дороги) и другими препятствиями естественного и искусственного происхождения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22.5. Работы по строительству переходов методом наклонно-направленного бурения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22.6. Устройство электрохимической защиты трубопроводов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22.7. Врезка под давлением в действующие магистральные и промысловые трубопроводы, отключение и заглушка под давлением действующих магистральных и промысловых трубопроводов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22.8. Выполнение антикоррозийной защиты и изоляционных работ в отношении магистральных и промысловых трубопроводов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22.9. Работы по обустройству нефтяных и газовых месторождений морского шельфа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22.10. Работы по строительству газонаполнительных компрессорных станций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22.11. Контроль качества сварных соединений и их изоляция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22.12. Очистка полости и испытание магистральных и промысловых трубопроводов</w:t>
      </w:r>
    </w:p>
    <w:p w:rsidR="00032ADD" w:rsidRDefault="00032ADD">
      <w:pPr>
        <w:pStyle w:val="ConsPlusNormal"/>
        <w:ind w:firstLine="540"/>
        <w:jc w:val="both"/>
      </w:pPr>
    </w:p>
    <w:p w:rsidR="00032ADD" w:rsidRDefault="00032ADD">
      <w:pPr>
        <w:pStyle w:val="ConsPlusNormal"/>
        <w:ind w:firstLine="540"/>
        <w:jc w:val="both"/>
        <w:outlineLvl w:val="2"/>
      </w:pPr>
      <w:r>
        <w:t>23. Монтажные работы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23.1. Монтаж подъемно-транспортного оборудования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23.2. Монтаж лифтов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23.3. Монтаж оборудования тепловых электростанций</w:t>
      </w:r>
    </w:p>
    <w:p w:rsidR="00032ADD" w:rsidRDefault="00032ADD">
      <w:pPr>
        <w:pStyle w:val="ConsPlusNormal"/>
        <w:spacing w:before="220"/>
        <w:ind w:firstLine="540"/>
        <w:jc w:val="both"/>
      </w:pPr>
      <w:bookmarkStart w:id="26" w:name="P340"/>
      <w:bookmarkEnd w:id="26"/>
      <w:r>
        <w:t>23.4. Монтаж оборудования котельных</w:t>
      </w:r>
    </w:p>
    <w:p w:rsidR="00032ADD" w:rsidRDefault="00032ADD">
      <w:pPr>
        <w:pStyle w:val="ConsPlusNormal"/>
        <w:spacing w:before="220"/>
        <w:ind w:firstLine="540"/>
        <w:jc w:val="both"/>
      </w:pPr>
      <w:bookmarkStart w:id="27" w:name="P341"/>
      <w:bookmarkEnd w:id="27"/>
      <w:r>
        <w:t xml:space="preserve">23.5. Монтаж компрессорных установок, насосов и вентиляторов </w:t>
      </w:r>
      <w:hyperlink w:anchor="P533">
        <w:r>
          <w:rPr>
            <w:color w:val="0000FF"/>
          </w:rPr>
          <w:t>&lt;*&gt;</w:t>
        </w:r>
      </w:hyperlink>
    </w:p>
    <w:p w:rsidR="00032ADD" w:rsidRDefault="00032ADD">
      <w:pPr>
        <w:pStyle w:val="ConsPlusNormal"/>
        <w:spacing w:before="220"/>
        <w:ind w:firstLine="540"/>
        <w:jc w:val="both"/>
      </w:pPr>
      <w:bookmarkStart w:id="28" w:name="P342"/>
      <w:bookmarkEnd w:id="28"/>
      <w:r>
        <w:t xml:space="preserve">23.6. Монтаж электротехнических установок, оборудования, систем автоматики и сигнализации </w:t>
      </w:r>
      <w:hyperlink w:anchor="P533">
        <w:r>
          <w:rPr>
            <w:color w:val="0000FF"/>
          </w:rPr>
          <w:t>&lt;*&gt;</w:t>
        </w:r>
      </w:hyperlink>
    </w:p>
    <w:p w:rsidR="00032ADD" w:rsidRDefault="00032ADD">
      <w:pPr>
        <w:pStyle w:val="ConsPlusNormal"/>
        <w:spacing w:before="220"/>
        <w:ind w:firstLine="540"/>
        <w:jc w:val="both"/>
      </w:pPr>
      <w:bookmarkStart w:id="29" w:name="P343"/>
      <w:bookmarkEnd w:id="29"/>
      <w:r>
        <w:t>23.7. Монтаж оборудования объектов использования атомной энергии</w:t>
      </w:r>
    </w:p>
    <w:p w:rsidR="00032ADD" w:rsidRDefault="00032ADD">
      <w:pPr>
        <w:pStyle w:val="ConsPlusNormal"/>
        <w:jc w:val="both"/>
      </w:pPr>
      <w:r>
        <w:t xml:space="preserve">(п. 23.7 в ред. </w:t>
      </w:r>
      <w:hyperlink r:id="rId29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Минрегиона</w:t>
      </w:r>
      <w:proofErr w:type="spellEnd"/>
      <w:r>
        <w:t xml:space="preserve"> РФ от 23.06.2010 N 294)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23.8. Монтаж оборудования для очистки и подготовки для транспортировки газа и нефти</w:t>
      </w:r>
    </w:p>
    <w:p w:rsidR="00032ADD" w:rsidRDefault="00032ADD">
      <w:pPr>
        <w:pStyle w:val="ConsPlusNormal"/>
        <w:spacing w:before="220"/>
        <w:ind w:firstLine="540"/>
        <w:jc w:val="both"/>
      </w:pPr>
      <w:bookmarkStart w:id="30" w:name="P346"/>
      <w:bookmarkEnd w:id="30"/>
      <w:r>
        <w:t xml:space="preserve">23.9. Монтаж оборудования </w:t>
      </w:r>
      <w:proofErr w:type="spellStart"/>
      <w:r>
        <w:t>нефте</w:t>
      </w:r>
      <w:proofErr w:type="spellEnd"/>
      <w:r>
        <w:t>-, газоперекачивающих станций и для иных продуктопроводов</w:t>
      </w:r>
    </w:p>
    <w:p w:rsidR="00032ADD" w:rsidRDefault="00032ADD">
      <w:pPr>
        <w:pStyle w:val="ConsPlusNormal"/>
        <w:spacing w:before="220"/>
        <w:ind w:firstLine="540"/>
        <w:jc w:val="both"/>
      </w:pPr>
      <w:bookmarkStart w:id="31" w:name="P347"/>
      <w:bookmarkEnd w:id="31"/>
      <w:r>
        <w:t>23.10. Монтаж оборудования по сжижению природного газа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23.11. Монтаж оборудования автозаправочных станций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lastRenderedPageBreak/>
        <w:t>23.12. Монтаж оборудования предприятий черной металлургии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23.13. Монтаж оборудования предприятий цветной металлургии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23.14. Монтаж оборудования химической и нефтеперерабатывающей промышленности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23.15. Монтаж горнодобывающего и горно-обогатительного оборудования</w:t>
      </w:r>
    </w:p>
    <w:p w:rsidR="00032ADD" w:rsidRDefault="00032ADD">
      <w:pPr>
        <w:pStyle w:val="ConsPlusNormal"/>
        <w:spacing w:before="220"/>
        <w:ind w:firstLine="540"/>
        <w:jc w:val="both"/>
      </w:pPr>
      <w:bookmarkStart w:id="32" w:name="P353"/>
      <w:bookmarkEnd w:id="32"/>
      <w:r>
        <w:t>23.16. Монтаж оборудования объектов инфраструктуры железнодорожного транспорта</w:t>
      </w:r>
    </w:p>
    <w:p w:rsidR="00032ADD" w:rsidRDefault="00032ADD">
      <w:pPr>
        <w:pStyle w:val="ConsPlusNormal"/>
        <w:spacing w:before="220"/>
        <w:ind w:firstLine="540"/>
        <w:jc w:val="both"/>
      </w:pPr>
      <w:bookmarkStart w:id="33" w:name="P354"/>
      <w:bookmarkEnd w:id="33"/>
      <w:r>
        <w:t>23.17. Монтаж оборудования метрополитенов и тоннелей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23.18. Монтаж оборудования гидроэлектрических станций и иных гидротехнических сооружений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23.19. Монтаж оборудования предприятий электротехнической промышленности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23.20. Монтаж оборудования предприятий промышленности строительных материалов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23.21. Монтаж оборудования предприятий целлюлозно-бумажной промышленности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23.22. Монтаж оборудования предприятий текстильной промышленности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23.23. Монтаж оборудования предприятий полиграфической промышленности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23.24. Монтаж оборудования предприятий пищевой промышленности </w:t>
      </w:r>
      <w:hyperlink w:anchor="P533">
        <w:r>
          <w:rPr>
            <w:color w:val="0000FF"/>
          </w:rPr>
          <w:t>&lt;*&gt;</w:t>
        </w:r>
      </w:hyperlink>
    </w:p>
    <w:p w:rsidR="00032ADD" w:rsidRDefault="00032ADD">
      <w:pPr>
        <w:pStyle w:val="ConsPlusNormal"/>
        <w:spacing w:before="220"/>
        <w:ind w:firstLine="540"/>
        <w:jc w:val="both"/>
      </w:pPr>
      <w:r>
        <w:t>23.25. Монтаж оборудования театрально-зрелищных предприятий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23.26. Монтаж оборудования зернохранилищ и предприятий по переработке зерна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23.27. Монтаж оборудования предприятий кинематографии </w:t>
      </w:r>
      <w:hyperlink w:anchor="P533">
        <w:r>
          <w:rPr>
            <w:color w:val="0000FF"/>
          </w:rPr>
          <w:t>&lt;*&gt;</w:t>
        </w:r>
      </w:hyperlink>
    </w:p>
    <w:p w:rsidR="00032ADD" w:rsidRDefault="00032ADD">
      <w:pPr>
        <w:pStyle w:val="ConsPlusNormal"/>
        <w:spacing w:before="220"/>
        <w:ind w:firstLine="540"/>
        <w:jc w:val="both"/>
      </w:pPr>
      <w:bookmarkStart w:id="34" w:name="P365"/>
      <w:bookmarkEnd w:id="34"/>
      <w:r>
        <w:t xml:space="preserve">23.28. Монтаж оборудования предприятий электронной промышленности и промышленности средств связи </w:t>
      </w:r>
      <w:hyperlink w:anchor="P533">
        <w:r>
          <w:rPr>
            <w:color w:val="0000FF"/>
          </w:rPr>
          <w:t>&lt;*&gt;</w:t>
        </w:r>
      </w:hyperlink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23.29. Монтаж оборудования учреждений здравоохранения и предприятий медицинской промышленности </w:t>
      </w:r>
      <w:hyperlink w:anchor="P533">
        <w:r>
          <w:rPr>
            <w:color w:val="0000FF"/>
          </w:rPr>
          <w:t>&lt;*&gt;</w:t>
        </w:r>
      </w:hyperlink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23.30. Монтаж оборудования сельскохозяйственных производств, в том числе </w:t>
      </w:r>
      <w:proofErr w:type="spellStart"/>
      <w:r>
        <w:t>рыбопереработки</w:t>
      </w:r>
      <w:proofErr w:type="spellEnd"/>
      <w:r>
        <w:t xml:space="preserve"> и хранения рыбы </w:t>
      </w:r>
      <w:hyperlink w:anchor="P533">
        <w:r>
          <w:rPr>
            <w:color w:val="0000FF"/>
          </w:rPr>
          <w:t>&lt;*&gt;</w:t>
        </w:r>
      </w:hyperlink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23.31. Монтаж оборудования предприятий бытового обслуживания и коммунального хозяйства </w:t>
      </w:r>
      <w:hyperlink w:anchor="P533">
        <w:r>
          <w:rPr>
            <w:color w:val="0000FF"/>
          </w:rPr>
          <w:t>&lt;*&gt;</w:t>
        </w:r>
      </w:hyperlink>
    </w:p>
    <w:p w:rsidR="00032ADD" w:rsidRDefault="00032ADD">
      <w:pPr>
        <w:pStyle w:val="ConsPlusNormal"/>
        <w:spacing w:before="220"/>
        <w:ind w:firstLine="540"/>
        <w:jc w:val="both"/>
      </w:pPr>
      <w:bookmarkStart w:id="35" w:name="P369"/>
      <w:bookmarkEnd w:id="35"/>
      <w:r>
        <w:t>23.32. Монтаж водозаборного оборудования, канализационных и очистных сооружений</w:t>
      </w:r>
    </w:p>
    <w:p w:rsidR="00032ADD" w:rsidRDefault="00032ADD">
      <w:pPr>
        <w:pStyle w:val="ConsPlusNormal"/>
        <w:spacing w:before="220"/>
        <w:ind w:firstLine="540"/>
        <w:jc w:val="both"/>
      </w:pPr>
      <w:bookmarkStart w:id="36" w:name="P370"/>
      <w:bookmarkEnd w:id="36"/>
      <w:r>
        <w:t xml:space="preserve">23.33. Монтаж оборудования сооружений связи </w:t>
      </w:r>
      <w:hyperlink w:anchor="P533">
        <w:r>
          <w:rPr>
            <w:color w:val="0000FF"/>
          </w:rPr>
          <w:t>&lt;*&gt;</w:t>
        </w:r>
      </w:hyperlink>
    </w:p>
    <w:p w:rsidR="00032ADD" w:rsidRDefault="00032ADD">
      <w:pPr>
        <w:pStyle w:val="ConsPlusNormal"/>
        <w:spacing w:before="220"/>
        <w:ind w:firstLine="540"/>
        <w:jc w:val="both"/>
      </w:pPr>
      <w:r>
        <w:t>23.34. Монтаж оборудования объектов космической инфраструктуры</w:t>
      </w:r>
    </w:p>
    <w:p w:rsidR="00032ADD" w:rsidRDefault="00032ADD">
      <w:pPr>
        <w:pStyle w:val="ConsPlusNormal"/>
        <w:spacing w:before="220"/>
        <w:ind w:firstLine="540"/>
        <w:jc w:val="both"/>
      </w:pPr>
      <w:bookmarkStart w:id="37" w:name="P372"/>
      <w:bookmarkEnd w:id="37"/>
      <w:r>
        <w:t>23.35. Монтаж оборудования аэропортов и иных объектов авиационной инфраструктуры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23.36. Монтаж оборудования морских и речных портов</w:t>
      </w:r>
    </w:p>
    <w:p w:rsidR="00032ADD" w:rsidRDefault="00032ADD">
      <w:pPr>
        <w:pStyle w:val="ConsPlusNormal"/>
        <w:ind w:firstLine="540"/>
        <w:jc w:val="both"/>
      </w:pPr>
    </w:p>
    <w:p w:rsidR="00032ADD" w:rsidRDefault="00032ADD">
      <w:pPr>
        <w:pStyle w:val="ConsPlusNormal"/>
        <w:ind w:firstLine="540"/>
        <w:jc w:val="both"/>
        <w:outlineLvl w:val="2"/>
      </w:pPr>
      <w:r>
        <w:t>24. Пусконаладочные работы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24.1. Пусконаладочные работы подъемно-транспортного оборудования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lastRenderedPageBreak/>
        <w:t>24.2. Пусконаладочные работы лифтов</w:t>
      </w:r>
    </w:p>
    <w:p w:rsidR="00032ADD" w:rsidRDefault="00032ADD">
      <w:pPr>
        <w:pStyle w:val="ConsPlusNormal"/>
        <w:spacing w:before="220"/>
        <w:ind w:firstLine="540"/>
        <w:jc w:val="both"/>
      </w:pPr>
      <w:bookmarkStart w:id="38" w:name="P378"/>
      <w:bookmarkEnd w:id="38"/>
      <w:r>
        <w:t>24.3. Пусконаладочные работы синхронных генераторов и систем возбуждения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24.4. Пусконаладочные работы силовых и измерительных трансформаторов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24.5. Пусконаладочные работы коммутационных аппаратов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24.6. Пусконаладочные работы устройств релейной защиты</w:t>
      </w:r>
    </w:p>
    <w:p w:rsidR="00032ADD" w:rsidRDefault="00032ADD">
      <w:pPr>
        <w:pStyle w:val="ConsPlusNormal"/>
        <w:spacing w:before="220"/>
        <w:ind w:firstLine="540"/>
        <w:jc w:val="both"/>
      </w:pPr>
      <w:bookmarkStart w:id="39" w:name="P382"/>
      <w:bookmarkEnd w:id="39"/>
      <w:r>
        <w:t xml:space="preserve">24.7. Пусконаладочные работы автоматики в электроснабжении </w:t>
      </w:r>
      <w:hyperlink w:anchor="P533">
        <w:r>
          <w:rPr>
            <w:color w:val="0000FF"/>
          </w:rPr>
          <w:t>&lt;*&gt;</w:t>
        </w:r>
      </w:hyperlink>
    </w:p>
    <w:p w:rsidR="00032ADD" w:rsidRDefault="00032ADD">
      <w:pPr>
        <w:pStyle w:val="ConsPlusNormal"/>
        <w:spacing w:before="220"/>
        <w:ind w:firstLine="540"/>
        <w:jc w:val="both"/>
      </w:pPr>
      <w:r>
        <w:t>24.8. Пусконаладочные работы систем напряжения и оперативного тока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24.9. Пусконаладочные работы электрических машин и электроприводов</w:t>
      </w:r>
    </w:p>
    <w:p w:rsidR="00032ADD" w:rsidRDefault="00032ADD">
      <w:pPr>
        <w:pStyle w:val="ConsPlusNormal"/>
        <w:spacing w:before="220"/>
        <w:ind w:firstLine="540"/>
        <w:jc w:val="both"/>
      </w:pPr>
      <w:bookmarkStart w:id="40" w:name="P385"/>
      <w:bookmarkEnd w:id="40"/>
      <w:r>
        <w:t xml:space="preserve">24.10. Пусконаладочные работы систем автоматики, сигнализации и взаимосвязанных устройств </w:t>
      </w:r>
      <w:hyperlink w:anchor="P533">
        <w:r>
          <w:rPr>
            <w:color w:val="0000FF"/>
          </w:rPr>
          <w:t>&lt;*&gt;</w:t>
        </w:r>
      </w:hyperlink>
    </w:p>
    <w:p w:rsidR="00032ADD" w:rsidRDefault="00032ADD">
      <w:pPr>
        <w:pStyle w:val="ConsPlusNormal"/>
        <w:spacing w:before="220"/>
        <w:ind w:firstLine="540"/>
        <w:jc w:val="both"/>
      </w:pPr>
      <w:bookmarkStart w:id="41" w:name="P386"/>
      <w:bookmarkEnd w:id="41"/>
      <w:r>
        <w:t xml:space="preserve">24.11. Пусконаладочные работы автономной наладки систем </w:t>
      </w:r>
      <w:hyperlink w:anchor="P533">
        <w:r>
          <w:rPr>
            <w:color w:val="0000FF"/>
          </w:rPr>
          <w:t>&lt;*&gt;</w:t>
        </w:r>
      </w:hyperlink>
    </w:p>
    <w:p w:rsidR="00032ADD" w:rsidRDefault="00032ADD">
      <w:pPr>
        <w:pStyle w:val="ConsPlusNormal"/>
        <w:spacing w:before="220"/>
        <w:ind w:firstLine="540"/>
        <w:jc w:val="both"/>
      </w:pPr>
      <w:bookmarkStart w:id="42" w:name="P387"/>
      <w:bookmarkEnd w:id="42"/>
      <w:r>
        <w:t xml:space="preserve">24.12. Пусконаладочные работы комплексной наладки систем </w:t>
      </w:r>
      <w:hyperlink w:anchor="P533">
        <w:r>
          <w:rPr>
            <w:color w:val="0000FF"/>
          </w:rPr>
          <w:t>&lt;*&gt;</w:t>
        </w:r>
      </w:hyperlink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24.13. Пусконаладочные работы средств телемеханики </w:t>
      </w:r>
      <w:hyperlink w:anchor="P533">
        <w:r>
          <w:rPr>
            <w:color w:val="0000FF"/>
          </w:rPr>
          <w:t>&lt;*&gt;</w:t>
        </w:r>
      </w:hyperlink>
    </w:p>
    <w:p w:rsidR="00032ADD" w:rsidRDefault="00032ADD">
      <w:pPr>
        <w:pStyle w:val="ConsPlusNormal"/>
        <w:spacing w:before="220"/>
        <w:ind w:firstLine="540"/>
        <w:jc w:val="both"/>
      </w:pPr>
      <w:bookmarkStart w:id="43" w:name="P389"/>
      <w:bookmarkEnd w:id="43"/>
      <w:r>
        <w:t xml:space="preserve">24.14. Наладки систем вентиляции и кондиционирования воздуха </w:t>
      </w:r>
      <w:hyperlink w:anchor="P533">
        <w:r>
          <w:rPr>
            <w:color w:val="0000FF"/>
          </w:rPr>
          <w:t>&lt;*&gt;</w:t>
        </w:r>
      </w:hyperlink>
    </w:p>
    <w:p w:rsidR="00032ADD" w:rsidRDefault="00032ADD">
      <w:pPr>
        <w:pStyle w:val="ConsPlusNormal"/>
        <w:spacing w:before="220"/>
        <w:ind w:firstLine="540"/>
        <w:jc w:val="both"/>
      </w:pPr>
      <w:r>
        <w:t>24.15. Пусконаладочные работы автоматических станочных линий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24.16. Пусконаладочные работы станков металлорежущих многоцелевых с ЧПУ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24.17. Пусконаладочные работы станков уникальных металлорежущих массой свыше 100 т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24.18. Пусконаладочные работы холодильных установок </w:t>
      </w:r>
      <w:hyperlink w:anchor="P533">
        <w:r>
          <w:rPr>
            <w:color w:val="0000FF"/>
          </w:rPr>
          <w:t>&lt;*&gt;</w:t>
        </w:r>
      </w:hyperlink>
    </w:p>
    <w:p w:rsidR="00032ADD" w:rsidRDefault="00032ADD">
      <w:pPr>
        <w:pStyle w:val="ConsPlusNormal"/>
        <w:spacing w:before="220"/>
        <w:ind w:firstLine="540"/>
        <w:jc w:val="both"/>
      </w:pPr>
      <w:bookmarkStart w:id="44" w:name="P394"/>
      <w:bookmarkEnd w:id="44"/>
      <w:r>
        <w:t>24.19. Пусконаладочные работы компрессорных установок</w:t>
      </w:r>
    </w:p>
    <w:p w:rsidR="00032ADD" w:rsidRDefault="00032ADD">
      <w:pPr>
        <w:pStyle w:val="ConsPlusNormal"/>
        <w:spacing w:before="220"/>
        <w:ind w:firstLine="540"/>
        <w:jc w:val="both"/>
      </w:pPr>
      <w:bookmarkStart w:id="45" w:name="P395"/>
      <w:bookmarkEnd w:id="45"/>
      <w:r>
        <w:t>24.20. Пусконаладочные работы паровых котлов</w:t>
      </w:r>
    </w:p>
    <w:p w:rsidR="00032ADD" w:rsidRDefault="00032ADD">
      <w:pPr>
        <w:pStyle w:val="ConsPlusNormal"/>
        <w:spacing w:before="220"/>
        <w:ind w:firstLine="540"/>
        <w:jc w:val="both"/>
      </w:pPr>
      <w:bookmarkStart w:id="46" w:name="P396"/>
      <w:bookmarkEnd w:id="46"/>
      <w:r>
        <w:t xml:space="preserve">24.21. Пусконаладочные работы водогрейных теплофикационных котлов </w:t>
      </w:r>
      <w:hyperlink w:anchor="P533">
        <w:r>
          <w:rPr>
            <w:color w:val="0000FF"/>
          </w:rPr>
          <w:t>&lt;*&gt;</w:t>
        </w:r>
      </w:hyperlink>
    </w:p>
    <w:p w:rsidR="00032ADD" w:rsidRDefault="00032ADD">
      <w:pPr>
        <w:pStyle w:val="ConsPlusNormal"/>
        <w:spacing w:before="220"/>
        <w:ind w:firstLine="540"/>
        <w:jc w:val="both"/>
      </w:pPr>
      <w:bookmarkStart w:id="47" w:name="P397"/>
      <w:bookmarkEnd w:id="47"/>
      <w:r>
        <w:t xml:space="preserve">24.22. Пусконаладочные работы котельно-вспомогательного оборудования </w:t>
      </w:r>
      <w:hyperlink w:anchor="P533">
        <w:r>
          <w:rPr>
            <w:color w:val="0000FF"/>
          </w:rPr>
          <w:t>&lt;*&gt;</w:t>
        </w:r>
      </w:hyperlink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24.23. Пусконаладочные работы оборудования водоочистки и оборудования </w:t>
      </w:r>
      <w:proofErr w:type="spellStart"/>
      <w:r>
        <w:t>химводоподготовки</w:t>
      </w:r>
      <w:proofErr w:type="spellEnd"/>
    </w:p>
    <w:p w:rsidR="00032ADD" w:rsidRDefault="00032ADD">
      <w:pPr>
        <w:pStyle w:val="ConsPlusNormal"/>
        <w:spacing w:before="220"/>
        <w:ind w:firstLine="540"/>
        <w:jc w:val="both"/>
      </w:pPr>
      <w:bookmarkStart w:id="48" w:name="P399"/>
      <w:bookmarkEnd w:id="48"/>
      <w:r>
        <w:t>24.24. Пусконаладочные работы технологических установок топливного хозяйства</w:t>
      </w:r>
    </w:p>
    <w:p w:rsidR="00032ADD" w:rsidRDefault="00032ADD">
      <w:pPr>
        <w:pStyle w:val="ConsPlusNormal"/>
        <w:spacing w:before="220"/>
        <w:ind w:firstLine="540"/>
        <w:jc w:val="both"/>
      </w:pPr>
      <w:bookmarkStart w:id="49" w:name="P400"/>
      <w:bookmarkEnd w:id="49"/>
      <w:r>
        <w:t xml:space="preserve">24.25. Пусконаладочные работы </w:t>
      </w:r>
      <w:proofErr w:type="spellStart"/>
      <w:r>
        <w:t>газовоздушного</w:t>
      </w:r>
      <w:proofErr w:type="spellEnd"/>
      <w:r>
        <w:t xml:space="preserve"> тракта</w:t>
      </w:r>
    </w:p>
    <w:p w:rsidR="00032ADD" w:rsidRDefault="00032ADD">
      <w:pPr>
        <w:pStyle w:val="ConsPlusNormal"/>
        <w:spacing w:before="220"/>
        <w:ind w:firstLine="540"/>
        <w:jc w:val="both"/>
      </w:pPr>
      <w:bookmarkStart w:id="50" w:name="P401"/>
      <w:bookmarkEnd w:id="50"/>
      <w:r>
        <w:t xml:space="preserve">24.26. Пусконаладочные работы </w:t>
      </w:r>
      <w:proofErr w:type="spellStart"/>
      <w:r>
        <w:t>общекотельных</w:t>
      </w:r>
      <w:proofErr w:type="spellEnd"/>
      <w:r>
        <w:t xml:space="preserve"> систем и инженерных коммуникаций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24.27. Пусконаладочные работы оборудования для обработки и отделки древесины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24.28. Пусконаладочные работы сушильных установок</w:t>
      </w:r>
    </w:p>
    <w:p w:rsidR="00032ADD" w:rsidRDefault="00032ADD">
      <w:pPr>
        <w:pStyle w:val="ConsPlusNormal"/>
        <w:spacing w:before="220"/>
        <w:ind w:firstLine="540"/>
        <w:jc w:val="both"/>
      </w:pPr>
      <w:bookmarkStart w:id="51" w:name="P404"/>
      <w:bookmarkEnd w:id="51"/>
      <w:r>
        <w:t>24.29. Пусконаладочные работы сооружений водоснабжения</w:t>
      </w:r>
    </w:p>
    <w:p w:rsidR="00032ADD" w:rsidRDefault="00032ADD">
      <w:pPr>
        <w:pStyle w:val="ConsPlusNormal"/>
        <w:spacing w:before="220"/>
        <w:ind w:firstLine="540"/>
        <w:jc w:val="both"/>
      </w:pPr>
      <w:bookmarkStart w:id="52" w:name="P405"/>
      <w:bookmarkEnd w:id="52"/>
      <w:r>
        <w:t>24.30. Пусконаладочные работы сооружений канализации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lastRenderedPageBreak/>
        <w:t>24.31. Пусконаладочные работы на сооружениях нефтегазового комплекса</w:t>
      </w:r>
    </w:p>
    <w:p w:rsidR="00032ADD" w:rsidRDefault="00032ADD">
      <w:pPr>
        <w:pStyle w:val="ConsPlusNormal"/>
        <w:spacing w:before="220"/>
        <w:ind w:firstLine="540"/>
        <w:jc w:val="both"/>
      </w:pPr>
      <w:bookmarkStart w:id="53" w:name="P407"/>
      <w:bookmarkEnd w:id="53"/>
      <w:r>
        <w:t>24.32. Пусконаладочные работы на объектах использования атомной энергии</w:t>
      </w:r>
    </w:p>
    <w:p w:rsidR="00032ADD" w:rsidRDefault="00032ADD">
      <w:pPr>
        <w:pStyle w:val="ConsPlusNormal"/>
        <w:jc w:val="both"/>
      </w:pPr>
      <w:r>
        <w:t xml:space="preserve">(п. 24.32 введен </w:t>
      </w:r>
      <w:hyperlink r:id="rId30">
        <w:r>
          <w:rPr>
            <w:color w:val="0000FF"/>
          </w:rPr>
          <w:t>Приказом</w:t>
        </w:r>
      </w:hyperlink>
      <w:r>
        <w:t xml:space="preserve"> </w:t>
      </w:r>
      <w:proofErr w:type="spellStart"/>
      <w:r>
        <w:t>Минрегиона</w:t>
      </w:r>
      <w:proofErr w:type="spellEnd"/>
      <w:r>
        <w:t xml:space="preserve"> РФ от 23.06.2010 N 294)</w:t>
      </w:r>
    </w:p>
    <w:p w:rsidR="00032ADD" w:rsidRDefault="00032ADD">
      <w:pPr>
        <w:pStyle w:val="ConsPlusNormal"/>
        <w:ind w:firstLine="540"/>
        <w:jc w:val="both"/>
      </w:pPr>
    </w:p>
    <w:p w:rsidR="00032ADD" w:rsidRDefault="00032ADD">
      <w:pPr>
        <w:pStyle w:val="ConsPlusNormal"/>
        <w:ind w:firstLine="540"/>
        <w:jc w:val="both"/>
        <w:outlineLvl w:val="2"/>
      </w:pPr>
      <w:bookmarkStart w:id="54" w:name="P410"/>
      <w:bookmarkEnd w:id="54"/>
      <w:r>
        <w:t>25. Устройство автомобильных дорог и аэродромов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25.1. Работы по устройству земляного полотна для автомобильных дорог, перронов аэропортов, взлетно-посадочных полос, рулежных дорожек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25.2. Устройство оснований автомобильных дорог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25.3. Устройство оснований перронов аэропортов, взлетно-посадочных полос, рулежных дорожек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25.4. Устройства покрытий автомобильных дорог, в том числе укрепляемых вяжущими материалами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25.5. Устройства покрытий перронов аэропортов, взлетно-посадочных полос, рулежных дорожек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25.6. Устройство дренажных, водосборных, водопропускных, водосбросных устройств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25.7. Устройство защитных ограждений и элементов обустройства автомобильных дорог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25.8. Устройство разметки проезжей части автомобильных дорог</w:t>
      </w:r>
    </w:p>
    <w:p w:rsidR="00032ADD" w:rsidRDefault="00032ADD">
      <w:pPr>
        <w:pStyle w:val="ConsPlusNormal"/>
        <w:ind w:firstLine="540"/>
        <w:jc w:val="both"/>
      </w:pPr>
    </w:p>
    <w:p w:rsidR="00032ADD" w:rsidRDefault="00032ADD">
      <w:pPr>
        <w:pStyle w:val="ConsPlusNormal"/>
        <w:ind w:firstLine="540"/>
        <w:jc w:val="both"/>
        <w:outlineLvl w:val="2"/>
      </w:pPr>
      <w:bookmarkStart w:id="55" w:name="P420"/>
      <w:bookmarkEnd w:id="55"/>
      <w:r>
        <w:t>26. Устройство железнодорожных и трамвайных путей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26.1. Работы по устройству земляного полотна для железнодорожных путей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26.2. Работы по устройству земляного полотна для трамвайных путей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26.3. Устройство верхнего строения железнодорожного пути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26.4. Устройство водоотводных и защитных сооружений земляного полотна железнодорожного пути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26.5. Монтаж сигнализации, централизации и блокировки железных дорог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26.6. Электрификация железных дорог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26.7. Закрепление грунтов в полосе отвода железной дороги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26.8. Устройство железнодорожных переездов</w:t>
      </w:r>
    </w:p>
    <w:p w:rsidR="00032ADD" w:rsidRDefault="00032ADD">
      <w:pPr>
        <w:pStyle w:val="ConsPlusNormal"/>
        <w:ind w:firstLine="540"/>
        <w:jc w:val="both"/>
      </w:pPr>
    </w:p>
    <w:p w:rsidR="00032ADD" w:rsidRDefault="00032ADD">
      <w:pPr>
        <w:pStyle w:val="ConsPlusNormal"/>
        <w:ind w:firstLine="540"/>
        <w:jc w:val="both"/>
        <w:outlineLvl w:val="2"/>
      </w:pPr>
      <w:bookmarkStart w:id="56" w:name="P430"/>
      <w:bookmarkEnd w:id="56"/>
      <w:r>
        <w:t>27. Устройство тоннелей, метрополитенов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27.1. Проходка выработки тоннелей и метрополитенов без применения специальных способов проходки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27.2. Проходка выработки тоннелей и метрополитенов с применением искусственного замораживания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27.3. Проходка выработки тоннелей и метрополитенов с применением тампонажа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27.4. Проходка выработки тоннелей и метрополитенов с применением электрохимического закрепления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lastRenderedPageBreak/>
        <w:t>27.5. Проходка выработки тоннелей и метрополитенов с применением опускной крепи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27.6. Устройство внутренних конструкций тоннелей и метрополитенов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27.7. Устройство пути метрополитена</w:t>
      </w:r>
    </w:p>
    <w:p w:rsidR="00032ADD" w:rsidRDefault="00032ADD">
      <w:pPr>
        <w:pStyle w:val="ConsPlusNormal"/>
        <w:ind w:firstLine="540"/>
        <w:jc w:val="both"/>
      </w:pPr>
    </w:p>
    <w:p w:rsidR="00032ADD" w:rsidRDefault="00032ADD">
      <w:pPr>
        <w:pStyle w:val="ConsPlusNormal"/>
        <w:ind w:firstLine="540"/>
        <w:jc w:val="both"/>
        <w:outlineLvl w:val="2"/>
      </w:pPr>
      <w:bookmarkStart w:id="57" w:name="P439"/>
      <w:bookmarkEnd w:id="57"/>
      <w:r>
        <w:t>28. Устройство шахтных сооружений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28.1. Проходка выработки шахтных сооружений без применения специальных способов проходки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28.2. Проходка выработки шахтных сооружений с применением искусственного замораживания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28.3. Проходка выработки шахтных сооружений с применением тампонажа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28.4. Проходка выработки шахтных сооружений с применением электрохимического закрепления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28.5. Проходка выработки шахтных сооружений с применением опускной крепи</w:t>
      </w:r>
    </w:p>
    <w:p w:rsidR="00032ADD" w:rsidRDefault="00032ADD">
      <w:pPr>
        <w:pStyle w:val="ConsPlusNormal"/>
        <w:ind w:firstLine="540"/>
        <w:jc w:val="both"/>
      </w:pPr>
    </w:p>
    <w:p w:rsidR="00032ADD" w:rsidRDefault="00032ADD">
      <w:pPr>
        <w:pStyle w:val="ConsPlusNormal"/>
        <w:ind w:firstLine="540"/>
        <w:jc w:val="both"/>
        <w:outlineLvl w:val="2"/>
      </w:pPr>
      <w:bookmarkStart w:id="58" w:name="P446"/>
      <w:bookmarkEnd w:id="58"/>
      <w:r>
        <w:t>29. Устройство мостов, эстакад и путепроводов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29.1. Устройство монолитных железобетонных и бетонных конструкций мостов, эстакад и путепроводов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29.2. Устройство сборных железобетонных конструкций мостов, эстакад и путепроводов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29.3. Устройство конструкций пешеходных мостов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29.4. Монтаж стальных пролетных строений мостов, эстакад и путепроводов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29.5. Устройство деревянных мостов, эстакад и путепроводов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29.6. Устройство каменных мостов, эстакад и путепроводов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29.7. Укладка труб водопропускных на готовых фундаментах (основаниях) и лотков водоотводных</w:t>
      </w:r>
    </w:p>
    <w:p w:rsidR="00032ADD" w:rsidRDefault="00032ADD">
      <w:pPr>
        <w:pStyle w:val="ConsPlusNormal"/>
        <w:ind w:firstLine="540"/>
        <w:jc w:val="both"/>
      </w:pPr>
    </w:p>
    <w:p w:rsidR="00032ADD" w:rsidRDefault="00032ADD">
      <w:pPr>
        <w:pStyle w:val="ConsPlusNormal"/>
        <w:ind w:firstLine="540"/>
        <w:jc w:val="both"/>
        <w:outlineLvl w:val="2"/>
      </w:pPr>
      <w:bookmarkStart w:id="59" w:name="P455"/>
      <w:bookmarkEnd w:id="59"/>
      <w:r>
        <w:t>30. Гидротехнические работы, водолазные работы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30.1. Разработка и перемещение грунта гидромониторными и плавучими земснарядами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30.2. Рыхление и разработка грунтов под водой механизированным способом и выдачей в отвал или плавучие средства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30.3. Бурение и обустройство скважин под водой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30.4. Свайные работы, выполняемые в морских условиях с плавучих средств, в том числе устройство свай-оболочек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30.5. Свайные работы, выполняемые в речных условиях с плавучих средств, в том числе устройство свай-оболочек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30.6. Возведение сооружений в морских и речных условиях из природных и искусственных массивов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30.7. Возведение дамб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lastRenderedPageBreak/>
        <w:t>30.8. Монтаж, демонтаж строительных конструкций в подводных условиях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30.9. Укладка трубопроводов в подводных условиях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30.10. Укладка кабелей в подводных условиях, в том числе электрических и связи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30.11. Водолазные (подводно-строительные) работы, в том числе контроль за качеством гидротехнических работ под водой</w:t>
      </w:r>
    </w:p>
    <w:p w:rsidR="00032ADD" w:rsidRDefault="00032ADD">
      <w:pPr>
        <w:pStyle w:val="ConsPlusNormal"/>
        <w:ind w:firstLine="540"/>
        <w:jc w:val="both"/>
      </w:pPr>
    </w:p>
    <w:p w:rsidR="00032ADD" w:rsidRDefault="00032ADD">
      <w:pPr>
        <w:pStyle w:val="ConsPlusNormal"/>
        <w:ind w:firstLine="540"/>
        <w:jc w:val="both"/>
        <w:outlineLvl w:val="2"/>
      </w:pPr>
      <w:bookmarkStart w:id="60" w:name="P468"/>
      <w:bookmarkEnd w:id="60"/>
      <w:r>
        <w:t>31. Промышленные печи и дымовые трубы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31.1. Кладка доменных печей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31.2. Кладка верхнего строения ванных стекловаренных печей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31.3. Монтаж печей из сборных элементов повышенной заводской готовности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31.4. Электролизеры для алюминиевой промышленности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31.5. Футеровка промышленных дымовых и вентиляционных печей и труб</w:t>
      </w:r>
    </w:p>
    <w:p w:rsidR="00032ADD" w:rsidRDefault="00032ADD">
      <w:pPr>
        <w:pStyle w:val="ConsPlusNormal"/>
        <w:ind w:firstLine="540"/>
        <w:jc w:val="both"/>
      </w:pPr>
    </w:p>
    <w:p w:rsidR="00032ADD" w:rsidRDefault="00032ADD">
      <w:pPr>
        <w:pStyle w:val="ConsPlusNormal"/>
        <w:ind w:firstLine="540"/>
        <w:jc w:val="both"/>
        <w:outlineLvl w:val="2"/>
      </w:pPr>
      <w:r>
        <w:t>32. Работы по осуществлению строительного контроля привлекаемым застройщиком или заказчиком на основании договора юридическим лицом или индивидуальным предпринимателем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32.1. Строительный контроль за общестроительными работами (группы видов работ </w:t>
      </w:r>
      <w:hyperlink w:anchor="P157">
        <w:r>
          <w:rPr>
            <w:color w:val="0000FF"/>
          </w:rPr>
          <w:t>N 1</w:t>
        </w:r>
      </w:hyperlink>
      <w:r>
        <w:t xml:space="preserve"> - </w:t>
      </w:r>
      <w:hyperlink w:anchor="P167">
        <w:r>
          <w:rPr>
            <w:color w:val="0000FF"/>
          </w:rPr>
          <w:t>3</w:t>
        </w:r>
      </w:hyperlink>
      <w:r>
        <w:t xml:space="preserve">, </w:t>
      </w:r>
      <w:hyperlink w:anchor="P183">
        <w:r>
          <w:rPr>
            <w:color w:val="0000FF"/>
          </w:rPr>
          <w:t>5</w:t>
        </w:r>
      </w:hyperlink>
      <w:r>
        <w:t xml:space="preserve"> - </w:t>
      </w:r>
      <w:hyperlink w:anchor="P199">
        <w:r>
          <w:rPr>
            <w:color w:val="0000FF"/>
          </w:rPr>
          <w:t>7</w:t>
        </w:r>
      </w:hyperlink>
      <w:r>
        <w:t xml:space="preserve">, </w:t>
      </w:r>
      <w:hyperlink w:anchor="P206">
        <w:r>
          <w:rPr>
            <w:color w:val="0000FF"/>
          </w:rPr>
          <w:t>9</w:t>
        </w:r>
      </w:hyperlink>
      <w:r>
        <w:t xml:space="preserve"> - </w:t>
      </w:r>
      <w:hyperlink w:anchor="P242">
        <w:r>
          <w:rPr>
            <w:color w:val="0000FF"/>
          </w:rPr>
          <w:t>14</w:t>
        </w:r>
      </w:hyperlink>
      <w:r>
        <w:t>)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32.2. Строительный контроль за работами по обустройству скважин (группа видов работ </w:t>
      </w:r>
      <w:hyperlink w:anchor="P176">
        <w:r>
          <w:rPr>
            <w:color w:val="0000FF"/>
          </w:rPr>
          <w:t>N 4</w:t>
        </w:r>
      </w:hyperlink>
      <w:r>
        <w:t>)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32.3. Строительный контроль за буровзрывными работами (группа видов работ </w:t>
      </w:r>
      <w:hyperlink w:anchor="P204">
        <w:r>
          <w:rPr>
            <w:color w:val="0000FF"/>
          </w:rPr>
          <w:t>N 8</w:t>
        </w:r>
      </w:hyperlink>
      <w:r>
        <w:t>)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32.4. Строительный контроль за работами в области водоснабжения и канализации (вид работ </w:t>
      </w:r>
      <w:hyperlink w:anchor="P247">
        <w:r>
          <w:rPr>
            <w:color w:val="0000FF"/>
          </w:rPr>
          <w:t>N 15.1</w:t>
        </w:r>
      </w:hyperlink>
      <w:r>
        <w:t xml:space="preserve">, </w:t>
      </w:r>
      <w:hyperlink w:anchor="P369">
        <w:r>
          <w:rPr>
            <w:color w:val="0000FF"/>
          </w:rPr>
          <w:t>23.32</w:t>
        </w:r>
      </w:hyperlink>
      <w:r>
        <w:t xml:space="preserve">, </w:t>
      </w:r>
      <w:hyperlink w:anchor="P404">
        <w:r>
          <w:rPr>
            <w:color w:val="0000FF"/>
          </w:rPr>
          <w:t>24.29</w:t>
        </w:r>
      </w:hyperlink>
      <w:r>
        <w:t xml:space="preserve">, </w:t>
      </w:r>
      <w:hyperlink w:anchor="P405">
        <w:r>
          <w:rPr>
            <w:color w:val="0000FF"/>
          </w:rPr>
          <w:t>24.30</w:t>
        </w:r>
      </w:hyperlink>
      <w:r>
        <w:t xml:space="preserve">, группы видов работ </w:t>
      </w:r>
      <w:hyperlink w:anchor="P254">
        <w:r>
          <w:rPr>
            <w:color w:val="0000FF"/>
          </w:rPr>
          <w:t>N 16</w:t>
        </w:r>
      </w:hyperlink>
      <w:r>
        <w:t xml:space="preserve">, </w:t>
      </w:r>
      <w:hyperlink w:anchor="P260">
        <w:r>
          <w:rPr>
            <w:color w:val="0000FF"/>
          </w:rPr>
          <w:t>17</w:t>
        </w:r>
      </w:hyperlink>
      <w:r>
        <w:t>)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32.5. Строительный контроль за работами в области теплогазоснабжения и вентиляции (виды работ </w:t>
      </w:r>
      <w:hyperlink w:anchor="P248">
        <w:r>
          <w:rPr>
            <w:color w:val="0000FF"/>
          </w:rPr>
          <w:t>N 15.2</w:t>
        </w:r>
      </w:hyperlink>
      <w:r>
        <w:t xml:space="preserve">, </w:t>
      </w:r>
      <w:hyperlink w:anchor="P249">
        <w:r>
          <w:rPr>
            <w:color w:val="0000FF"/>
          </w:rPr>
          <w:t>15.3</w:t>
        </w:r>
      </w:hyperlink>
      <w:r>
        <w:t xml:space="preserve">, </w:t>
      </w:r>
      <w:hyperlink w:anchor="P250">
        <w:r>
          <w:rPr>
            <w:color w:val="0000FF"/>
          </w:rPr>
          <w:t>15.4</w:t>
        </w:r>
      </w:hyperlink>
      <w:r>
        <w:t xml:space="preserve">, </w:t>
      </w:r>
      <w:hyperlink w:anchor="P340">
        <w:r>
          <w:rPr>
            <w:color w:val="0000FF"/>
          </w:rPr>
          <w:t>23.4</w:t>
        </w:r>
      </w:hyperlink>
      <w:r>
        <w:t xml:space="preserve">, </w:t>
      </w:r>
      <w:hyperlink w:anchor="P341">
        <w:r>
          <w:rPr>
            <w:color w:val="0000FF"/>
          </w:rPr>
          <w:t>23.5</w:t>
        </w:r>
      </w:hyperlink>
      <w:r>
        <w:t xml:space="preserve">, </w:t>
      </w:r>
      <w:hyperlink w:anchor="P389">
        <w:r>
          <w:rPr>
            <w:color w:val="0000FF"/>
          </w:rPr>
          <w:t>24.14</w:t>
        </w:r>
      </w:hyperlink>
      <w:r>
        <w:t xml:space="preserve">, </w:t>
      </w:r>
      <w:hyperlink w:anchor="P394">
        <w:r>
          <w:rPr>
            <w:color w:val="0000FF"/>
          </w:rPr>
          <w:t>24.19</w:t>
        </w:r>
      </w:hyperlink>
      <w:r>
        <w:t xml:space="preserve">, </w:t>
      </w:r>
      <w:hyperlink w:anchor="P395">
        <w:r>
          <w:rPr>
            <w:color w:val="0000FF"/>
          </w:rPr>
          <w:t>24.20</w:t>
        </w:r>
      </w:hyperlink>
      <w:r>
        <w:t xml:space="preserve">, </w:t>
      </w:r>
      <w:hyperlink w:anchor="P396">
        <w:r>
          <w:rPr>
            <w:color w:val="0000FF"/>
          </w:rPr>
          <w:t>24.21</w:t>
        </w:r>
      </w:hyperlink>
      <w:r>
        <w:t xml:space="preserve">, </w:t>
      </w:r>
      <w:hyperlink w:anchor="P397">
        <w:r>
          <w:rPr>
            <w:color w:val="0000FF"/>
          </w:rPr>
          <w:t>24.22</w:t>
        </w:r>
      </w:hyperlink>
      <w:r>
        <w:t xml:space="preserve">, </w:t>
      </w:r>
      <w:hyperlink w:anchor="P399">
        <w:r>
          <w:rPr>
            <w:color w:val="0000FF"/>
          </w:rPr>
          <w:t>24.24</w:t>
        </w:r>
      </w:hyperlink>
      <w:r>
        <w:t xml:space="preserve">, </w:t>
      </w:r>
      <w:hyperlink w:anchor="P400">
        <w:r>
          <w:rPr>
            <w:color w:val="0000FF"/>
          </w:rPr>
          <w:t>24.25</w:t>
        </w:r>
      </w:hyperlink>
      <w:r>
        <w:t xml:space="preserve">, </w:t>
      </w:r>
      <w:hyperlink w:anchor="P401">
        <w:r>
          <w:rPr>
            <w:color w:val="0000FF"/>
          </w:rPr>
          <w:t>24.26</w:t>
        </w:r>
      </w:hyperlink>
      <w:r>
        <w:t xml:space="preserve">, группы видов работ </w:t>
      </w:r>
      <w:hyperlink w:anchor="P269">
        <w:r>
          <w:rPr>
            <w:color w:val="0000FF"/>
          </w:rPr>
          <w:t>N 18</w:t>
        </w:r>
      </w:hyperlink>
      <w:r>
        <w:t xml:space="preserve">, </w:t>
      </w:r>
      <w:hyperlink w:anchor="P276">
        <w:r>
          <w:rPr>
            <w:color w:val="0000FF"/>
          </w:rPr>
          <w:t>19</w:t>
        </w:r>
      </w:hyperlink>
      <w:r>
        <w:t>)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32.6. Строительный контроль за работами в области пожарной безопасности (вид работ </w:t>
      </w:r>
      <w:hyperlink w:anchor="P226">
        <w:r>
          <w:rPr>
            <w:color w:val="0000FF"/>
          </w:rPr>
          <w:t>N 12.3</w:t>
        </w:r>
      </w:hyperlink>
      <w:r>
        <w:t xml:space="preserve">, </w:t>
      </w:r>
      <w:hyperlink w:anchor="P235">
        <w:r>
          <w:rPr>
            <w:color w:val="0000FF"/>
          </w:rPr>
          <w:t>12.12</w:t>
        </w:r>
      </w:hyperlink>
      <w:r>
        <w:t xml:space="preserve">, </w:t>
      </w:r>
      <w:hyperlink w:anchor="P342">
        <w:r>
          <w:rPr>
            <w:color w:val="0000FF"/>
          </w:rPr>
          <w:t>23.6</w:t>
        </w:r>
      </w:hyperlink>
      <w:r>
        <w:t xml:space="preserve">, </w:t>
      </w:r>
      <w:hyperlink w:anchor="P385">
        <w:r>
          <w:rPr>
            <w:color w:val="0000FF"/>
          </w:rPr>
          <w:t>24.10</w:t>
        </w:r>
      </w:hyperlink>
      <w:r>
        <w:t xml:space="preserve"> - </w:t>
      </w:r>
      <w:hyperlink w:anchor="P387">
        <w:r>
          <w:rPr>
            <w:color w:val="0000FF"/>
          </w:rPr>
          <w:t>24.12</w:t>
        </w:r>
      </w:hyperlink>
      <w:r>
        <w:t>)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32.7. Строительный контроль за работами в области электроснабжения (вид работ </w:t>
      </w:r>
      <w:hyperlink w:anchor="P251">
        <w:r>
          <w:rPr>
            <w:color w:val="0000FF"/>
          </w:rPr>
          <w:t>N 15.5</w:t>
        </w:r>
      </w:hyperlink>
      <w:r>
        <w:t xml:space="preserve">, </w:t>
      </w:r>
      <w:hyperlink w:anchor="P252">
        <w:r>
          <w:rPr>
            <w:color w:val="0000FF"/>
          </w:rPr>
          <w:t>15.6</w:t>
        </w:r>
      </w:hyperlink>
      <w:r>
        <w:t xml:space="preserve">, </w:t>
      </w:r>
      <w:hyperlink w:anchor="P342">
        <w:r>
          <w:rPr>
            <w:color w:val="0000FF"/>
          </w:rPr>
          <w:t>23.6</w:t>
        </w:r>
      </w:hyperlink>
      <w:r>
        <w:t xml:space="preserve">, </w:t>
      </w:r>
      <w:hyperlink w:anchor="P378">
        <w:r>
          <w:rPr>
            <w:color w:val="0000FF"/>
          </w:rPr>
          <w:t>24.3</w:t>
        </w:r>
      </w:hyperlink>
      <w:r>
        <w:t xml:space="preserve"> - </w:t>
      </w:r>
      <w:hyperlink w:anchor="P385">
        <w:r>
          <w:rPr>
            <w:color w:val="0000FF"/>
          </w:rPr>
          <w:t>24.10</w:t>
        </w:r>
      </w:hyperlink>
      <w:r>
        <w:t xml:space="preserve">, группа видов работ </w:t>
      </w:r>
      <w:hyperlink w:anchor="P288">
        <w:r>
          <w:rPr>
            <w:color w:val="0000FF"/>
          </w:rPr>
          <w:t>N 20</w:t>
        </w:r>
      </w:hyperlink>
      <w:r>
        <w:t>)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32.8. Строительный контроль при строительстве, реконструкции и капитальном ремонте сооружений связи (виды работ </w:t>
      </w:r>
      <w:hyperlink w:anchor="P302">
        <w:r>
          <w:rPr>
            <w:color w:val="0000FF"/>
          </w:rPr>
          <w:t>N 20.13</w:t>
        </w:r>
      </w:hyperlink>
      <w:r>
        <w:t xml:space="preserve">, </w:t>
      </w:r>
      <w:hyperlink w:anchor="P342">
        <w:r>
          <w:rPr>
            <w:color w:val="0000FF"/>
          </w:rPr>
          <w:t>23.6</w:t>
        </w:r>
      </w:hyperlink>
      <w:r>
        <w:t xml:space="preserve">, </w:t>
      </w:r>
      <w:hyperlink w:anchor="P365">
        <w:r>
          <w:rPr>
            <w:color w:val="0000FF"/>
          </w:rPr>
          <w:t>23.28</w:t>
        </w:r>
      </w:hyperlink>
      <w:r>
        <w:t xml:space="preserve">, </w:t>
      </w:r>
      <w:hyperlink w:anchor="P370">
        <w:r>
          <w:rPr>
            <w:color w:val="0000FF"/>
          </w:rPr>
          <w:t>23.33</w:t>
        </w:r>
      </w:hyperlink>
      <w:r>
        <w:t xml:space="preserve">, </w:t>
      </w:r>
      <w:hyperlink w:anchor="P382">
        <w:r>
          <w:rPr>
            <w:color w:val="0000FF"/>
          </w:rPr>
          <w:t>24.7</w:t>
        </w:r>
      </w:hyperlink>
      <w:r>
        <w:t xml:space="preserve">, </w:t>
      </w:r>
      <w:hyperlink w:anchor="P385">
        <w:r>
          <w:rPr>
            <w:color w:val="0000FF"/>
          </w:rPr>
          <w:t>24.10</w:t>
        </w:r>
      </w:hyperlink>
      <w:r>
        <w:t xml:space="preserve">, </w:t>
      </w:r>
      <w:hyperlink w:anchor="P386">
        <w:r>
          <w:rPr>
            <w:color w:val="0000FF"/>
          </w:rPr>
          <w:t>24.11</w:t>
        </w:r>
      </w:hyperlink>
      <w:r>
        <w:t xml:space="preserve">, </w:t>
      </w:r>
      <w:hyperlink w:anchor="P387">
        <w:r>
          <w:rPr>
            <w:color w:val="0000FF"/>
          </w:rPr>
          <w:t>24.12</w:t>
        </w:r>
      </w:hyperlink>
      <w:r>
        <w:t>)</w:t>
      </w:r>
    </w:p>
    <w:p w:rsidR="00032ADD" w:rsidRDefault="00032ADD">
      <w:pPr>
        <w:pStyle w:val="ConsPlusNormal"/>
        <w:jc w:val="both"/>
      </w:pPr>
      <w:r>
        <w:t xml:space="preserve">(п. 32.8 в ред. </w:t>
      </w:r>
      <w:hyperlink r:id="rId3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Минрегиона</w:t>
      </w:r>
      <w:proofErr w:type="spellEnd"/>
      <w:r>
        <w:t xml:space="preserve"> РФ от 23.06.2010 N 294)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32.9. Строительный контроль при строительстве, реконструкции и капитальном ремонте объектов нефтяной и газовой промышленности (вид работ </w:t>
      </w:r>
      <w:hyperlink w:anchor="P346">
        <w:r>
          <w:rPr>
            <w:color w:val="0000FF"/>
          </w:rPr>
          <w:t>N 23.9</w:t>
        </w:r>
      </w:hyperlink>
      <w:r>
        <w:t xml:space="preserve">, </w:t>
      </w:r>
      <w:hyperlink w:anchor="P347">
        <w:r>
          <w:rPr>
            <w:color w:val="0000FF"/>
          </w:rPr>
          <w:t>23.10</w:t>
        </w:r>
      </w:hyperlink>
      <w:r>
        <w:t xml:space="preserve">, группа видов работ </w:t>
      </w:r>
      <w:hyperlink w:anchor="P322">
        <w:r>
          <w:rPr>
            <w:color w:val="0000FF"/>
          </w:rPr>
          <w:t>N 22</w:t>
        </w:r>
      </w:hyperlink>
      <w:r>
        <w:t>)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32.10. Строительный контроль при строительстве, реконструкции и капитальном ремонте автомобильных дорог и аэродромов, мостов, эстакад и путепроводов (вид работ </w:t>
      </w:r>
      <w:hyperlink w:anchor="P372">
        <w:r>
          <w:rPr>
            <w:color w:val="0000FF"/>
          </w:rPr>
          <w:t>N 23.35</w:t>
        </w:r>
      </w:hyperlink>
      <w:r>
        <w:t xml:space="preserve">, группы видов работ </w:t>
      </w:r>
      <w:hyperlink w:anchor="P410">
        <w:r>
          <w:rPr>
            <w:color w:val="0000FF"/>
          </w:rPr>
          <w:t>N 25</w:t>
        </w:r>
      </w:hyperlink>
      <w:r>
        <w:t xml:space="preserve">, </w:t>
      </w:r>
      <w:hyperlink w:anchor="P446">
        <w:r>
          <w:rPr>
            <w:color w:val="0000FF"/>
          </w:rPr>
          <w:t>29</w:t>
        </w:r>
      </w:hyperlink>
      <w:r>
        <w:t>)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32.11. Строительный контроль при устройстве железнодорожных и трамвайных путей (виды работ </w:t>
      </w:r>
      <w:hyperlink w:anchor="P353">
        <w:r>
          <w:rPr>
            <w:color w:val="0000FF"/>
          </w:rPr>
          <w:t>N 23.16</w:t>
        </w:r>
      </w:hyperlink>
      <w:r>
        <w:t xml:space="preserve">, группа видов работ </w:t>
      </w:r>
      <w:hyperlink w:anchor="P420">
        <w:r>
          <w:rPr>
            <w:color w:val="0000FF"/>
          </w:rPr>
          <w:t>N 26</w:t>
        </w:r>
      </w:hyperlink>
      <w:r>
        <w:t>)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lastRenderedPageBreak/>
        <w:t xml:space="preserve">32.12. Строительный контроль при строительстве, реконструкции и капитальном ремонте в подземных условиях (виды работ </w:t>
      </w:r>
      <w:hyperlink w:anchor="P354">
        <w:r>
          <w:rPr>
            <w:color w:val="0000FF"/>
          </w:rPr>
          <w:t>N 23.17</w:t>
        </w:r>
      </w:hyperlink>
      <w:r>
        <w:t xml:space="preserve">, группы видов работ </w:t>
      </w:r>
      <w:hyperlink w:anchor="P430">
        <w:r>
          <w:rPr>
            <w:color w:val="0000FF"/>
          </w:rPr>
          <w:t>N 27</w:t>
        </w:r>
      </w:hyperlink>
      <w:r>
        <w:t xml:space="preserve">, </w:t>
      </w:r>
      <w:hyperlink w:anchor="P439">
        <w:r>
          <w:rPr>
            <w:color w:val="0000FF"/>
          </w:rPr>
          <w:t>28</w:t>
        </w:r>
      </w:hyperlink>
      <w:r>
        <w:t>)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32.13. Строительный контроль за гидротехническими и водолазными работами (группа видов работ </w:t>
      </w:r>
      <w:hyperlink w:anchor="P455">
        <w:r>
          <w:rPr>
            <w:color w:val="0000FF"/>
          </w:rPr>
          <w:t>N 30</w:t>
        </w:r>
      </w:hyperlink>
      <w:r>
        <w:t>)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32.14. Строительный контроль при строительстве, реконструкции и капитальном ремонте промышленных печей и дымовых труб (группа видов работ </w:t>
      </w:r>
      <w:hyperlink w:anchor="P468">
        <w:r>
          <w:rPr>
            <w:color w:val="0000FF"/>
          </w:rPr>
          <w:t>N 31</w:t>
        </w:r>
      </w:hyperlink>
      <w:r>
        <w:t>)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32.15. Исключен. - </w:t>
      </w:r>
      <w:hyperlink r:id="rId32">
        <w:r>
          <w:rPr>
            <w:color w:val="0000FF"/>
          </w:rPr>
          <w:t>Приказ</w:t>
        </w:r>
      </w:hyperlink>
      <w:r>
        <w:t xml:space="preserve"> </w:t>
      </w:r>
      <w:proofErr w:type="spellStart"/>
      <w:r>
        <w:t>Минрегиона</w:t>
      </w:r>
      <w:proofErr w:type="spellEnd"/>
      <w:r>
        <w:t xml:space="preserve"> РФ от 23.06.2010 N 294</w:t>
      </w:r>
    </w:p>
    <w:p w:rsidR="00032ADD" w:rsidRDefault="00032ADD">
      <w:pPr>
        <w:pStyle w:val="ConsPlusNormal"/>
        <w:ind w:firstLine="540"/>
        <w:jc w:val="both"/>
      </w:pPr>
    </w:p>
    <w:p w:rsidR="00032ADD" w:rsidRDefault="00032ADD">
      <w:pPr>
        <w:pStyle w:val="ConsPlusNormal"/>
        <w:ind w:firstLine="540"/>
        <w:jc w:val="both"/>
        <w:outlineLvl w:val="2"/>
      </w:pPr>
      <w:r>
        <w:t>33. Работы по организации строительства,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(генеральным подрядчиком):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33.1. Промышленное строительство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33.1.1. Предприятия и объекты топливной промышленности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33.1.2. Предприятия и объекты угольной промышленности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33.1.3. Предприятия и объекты черной металлургии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33.1.4. Предприятия и объекты цветной металлургии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33.1.5. Предприятия и объекты химической и нефтехимической промышленности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33.1.6. Предприятия и объекты машиностроения и металлообработки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33.1.7. Предприятия и объекты лесной, деревообрабатывающей, целлюлозно-бумажной промышленности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33.1.8. Предприятия и объекты легкой промышленности </w:t>
      </w:r>
      <w:hyperlink w:anchor="P533">
        <w:r>
          <w:rPr>
            <w:color w:val="0000FF"/>
          </w:rPr>
          <w:t>&lt;*&gt;</w:t>
        </w:r>
      </w:hyperlink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33.1.9. Предприятия и объекты пищевой промышленности </w:t>
      </w:r>
      <w:hyperlink w:anchor="P533">
        <w:r>
          <w:rPr>
            <w:color w:val="0000FF"/>
          </w:rPr>
          <w:t>&lt;*&gt;</w:t>
        </w:r>
      </w:hyperlink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33.1.10. Предприятия и объекты сельского и лесного хозяйства </w:t>
      </w:r>
      <w:hyperlink w:anchor="P533">
        <w:r>
          <w:rPr>
            <w:color w:val="0000FF"/>
          </w:rPr>
          <w:t>&lt;*&gt;</w:t>
        </w:r>
      </w:hyperlink>
    </w:p>
    <w:p w:rsidR="00032ADD" w:rsidRDefault="00032ADD">
      <w:pPr>
        <w:pStyle w:val="ConsPlusNormal"/>
        <w:spacing w:before="220"/>
        <w:ind w:firstLine="540"/>
        <w:jc w:val="both"/>
      </w:pPr>
      <w:r>
        <w:t>33.1.11. Тепловые электростанции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33.1.12. Объекты использования атомной энергии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33.1.13. Объекты электроснабжения свыше 110 </w:t>
      </w:r>
      <w:proofErr w:type="spellStart"/>
      <w:r>
        <w:t>кВ</w:t>
      </w:r>
      <w:proofErr w:type="spellEnd"/>
    </w:p>
    <w:p w:rsidR="00032ADD" w:rsidRDefault="00032ADD">
      <w:pPr>
        <w:pStyle w:val="ConsPlusNormal"/>
        <w:spacing w:before="220"/>
        <w:ind w:firstLine="540"/>
        <w:jc w:val="both"/>
      </w:pPr>
      <w:r>
        <w:t>33.1.14. Объекты нефтегазового комплекса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33.2. Транспортное строительство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33.2.1. Автомобильные дороги и объекты инфраструктуры автомобильного транспорта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33.2.2. Железные дороги и объекты инфраструктуры железнодорожного транспорта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33.2.3. Аэропорты и иные объекты авиационной инфраструктуры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33.2.4. Тоннели автомобильные и железнодорожные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33.2.5. Метрополитены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lastRenderedPageBreak/>
        <w:t>33.2.6. Мосты (большие и средние)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33.2.7. Предприятия и объекты общественного транспорта </w:t>
      </w:r>
      <w:hyperlink w:anchor="P533">
        <w:r>
          <w:rPr>
            <w:color w:val="0000FF"/>
          </w:rPr>
          <w:t>&lt;*&gt;</w:t>
        </w:r>
      </w:hyperlink>
    </w:p>
    <w:p w:rsidR="00032ADD" w:rsidRDefault="00032ADD">
      <w:pPr>
        <w:pStyle w:val="ConsPlusNormal"/>
        <w:spacing w:before="220"/>
        <w:ind w:firstLine="540"/>
        <w:jc w:val="both"/>
      </w:pPr>
      <w:r>
        <w:t>33.3. Жилищно-гражданское строительство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 xml:space="preserve">33.4. Объекты электроснабжения до 110 </w:t>
      </w:r>
      <w:proofErr w:type="spellStart"/>
      <w:r>
        <w:t>кВ</w:t>
      </w:r>
      <w:proofErr w:type="spellEnd"/>
      <w:r>
        <w:t xml:space="preserve"> включительно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33.5. Объекты теплоснабжения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33.6. Объекты газоснабжения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33.7. Объекты водоснабжения и канализации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33.8. Здания и сооружения объектов связи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33.9. Объекты морского транспорта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33.10. Объекты речного транспорта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33.11. Объекты гидроэнергетики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33.12. Дамбы, плотины, каналы, берегоукрепительные сооружения, водохранилища (за исключением объектов гидроэнергетики)</w:t>
      </w:r>
    </w:p>
    <w:p w:rsidR="00032ADD" w:rsidRDefault="00032ADD">
      <w:pPr>
        <w:pStyle w:val="ConsPlusNormal"/>
        <w:spacing w:before="220"/>
        <w:ind w:firstLine="540"/>
        <w:jc w:val="both"/>
      </w:pPr>
      <w:r>
        <w:t>33.13. Гидромелиоративные объекты</w:t>
      </w:r>
    </w:p>
    <w:p w:rsidR="00032ADD" w:rsidRDefault="00032ADD">
      <w:pPr>
        <w:pStyle w:val="ConsPlusNormal"/>
        <w:ind w:firstLine="540"/>
        <w:jc w:val="both"/>
      </w:pPr>
    </w:p>
    <w:p w:rsidR="00032ADD" w:rsidRDefault="00032ADD">
      <w:pPr>
        <w:pStyle w:val="ConsPlusNormal"/>
        <w:ind w:firstLine="540"/>
        <w:jc w:val="both"/>
        <w:outlineLvl w:val="2"/>
      </w:pPr>
      <w:r>
        <w:t xml:space="preserve">34. Работы по осуществлению строительного контроля застройщиком, либо привлекаемым застройщиком или заказчиком на основании договора юридическим лицом или индивидуальным предпринимателем при строительстве, реконструкции и капитальном ремонте объектов использования атомной энергии (виды работ </w:t>
      </w:r>
      <w:hyperlink w:anchor="P343">
        <w:r>
          <w:rPr>
            <w:color w:val="0000FF"/>
          </w:rPr>
          <w:t>N 23.7</w:t>
        </w:r>
      </w:hyperlink>
      <w:r>
        <w:t xml:space="preserve">, </w:t>
      </w:r>
      <w:hyperlink w:anchor="P407">
        <w:r>
          <w:rPr>
            <w:color w:val="0000FF"/>
          </w:rPr>
          <w:t>24.32</w:t>
        </w:r>
      </w:hyperlink>
      <w:r>
        <w:t xml:space="preserve">, группа видов работ </w:t>
      </w:r>
      <w:hyperlink w:anchor="P305">
        <w:r>
          <w:rPr>
            <w:color w:val="0000FF"/>
          </w:rPr>
          <w:t>N 21</w:t>
        </w:r>
      </w:hyperlink>
      <w:r>
        <w:t>)</w:t>
      </w:r>
    </w:p>
    <w:p w:rsidR="00032ADD" w:rsidRDefault="00032ADD">
      <w:pPr>
        <w:pStyle w:val="ConsPlusNormal"/>
        <w:jc w:val="both"/>
      </w:pPr>
      <w:r>
        <w:t xml:space="preserve">(п. 34 введен </w:t>
      </w:r>
      <w:hyperlink r:id="rId33">
        <w:r>
          <w:rPr>
            <w:color w:val="0000FF"/>
          </w:rPr>
          <w:t>Приказом</w:t>
        </w:r>
      </w:hyperlink>
      <w:r>
        <w:t xml:space="preserve"> </w:t>
      </w:r>
      <w:proofErr w:type="spellStart"/>
      <w:r>
        <w:t>Минрегиона</w:t>
      </w:r>
      <w:proofErr w:type="spellEnd"/>
      <w:r>
        <w:t xml:space="preserve"> РФ от 23.06.2010 N 294)</w:t>
      </w:r>
    </w:p>
    <w:p w:rsidR="00032ADD" w:rsidRDefault="00032ADD">
      <w:pPr>
        <w:pStyle w:val="ConsPlusNormal"/>
        <w:ind w:firstLine="540"/>
        <w:jc w:val="both"/>
      </w:pPr>
    </w:p>
    <w:p w:rsidR="00032ADD" w:rsidRDefault="00032ADD">
      <w:pPr>
        <w:pStyle w:val="ConsPlusNormal"/>
        <w:ind w:firstLine="540"/>
        <w:jc w:val="both"/>
      </w:pPr>
      <w:r>
        <w:t>--------------------------------</w:t>
      </w:r>
    </w:p>
    <w:p w:rsidR="00032ADD" w:rsidRDefault="00032ADD">
      <w:pPr>
        <w:pStyle w:val="ConsPlusNormal"/>
        <w:spacing w:before="220"/>
        <w:ind w:firstLine="540"/>
        <w:jc w:val="both"/>
      </w:pPr>
      <w:bookmarkStart w:id="61" w:name="P533"/>
      <w:bookmarkEnd w:id="61"/>
      <w:r>
        <w:t xml:space="preserve">&lt;*&gt; Данные виды и группы видов работ требуют получения свидетельства о допуске на виды работ, влияющие на безопасность объекта капитального строительства, в случае выполнения таких работ на объектах, указанных в </w:t>
      </w:r>
      <w:hyperlink r:id="rId34">
        <w:r>
          <w:rPr>
            <w:color w:val="0000FF"/>
          </w:rPr>
          <w:t>статье 48.1</w:t>
        </w:r>
      </w:hyperlink>
      <w:r>
        <w:t xml:space="preserve"> Градостроительного кодекса Российской Федерации.</w:t>
      </w:r>
    </w:p>
    <w:p w:rsidR="00032ADD" w:rsidRDefault="00032ADD">
      <w:pPr>
        <w:pStyle w:val="ConsPlusNormal"/>
        <w:ind w:firstLine="540"/>
        <w:jc w:val="both"/>
      </w:pPr>
    </w:p>
    <w:p w:rsidR="00032ADD" w:rsidRDefault="00032ADD">
      <w:pPr>
        <w:pStyle w:val="ConsPlusNormal"/>
        <w:ind w:firstLine="540"/>
        <w:jc w:val="both"/>
      </w:pPr>
    </w:p>
    <w:p w:rsidR="00032ADD" w:rsidRDefault="00032ADD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bookmarkEnd w:id="0"/>
    <w:p w:rsidR="007C758D" w:rsidRDefault="007C758D"/>
    <w:sectPr w:rsidR="007C758D" w:rsidSect="009867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ADD"/>
    <w:rsid w:val="00032ADD"/>
    <w:rsid w:val="007C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DCEF89-EF3B-423F-AC18-860C97606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32AD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32AD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032AD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032AD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032AD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032AD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032AD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032AD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95428" TargetMode="External"/><Relationship Id="rId18" Type="http://schemas.openxmlformats.org/officeDocument/2006/relationships/hyperlink" Target="https://login.consultant.ru/link/?req=doc&amp;base=LAW&amp;n=101553&amp;dst=100011" TargetMode="External"/><Relationship Id="rId26" Type="http://schemas.openxmlformats.org/officeDocument/2006/relationships/hyperlink" Target="https://login.consultant.ru/link/?req=doc&amp;base=LAW&amp;n=101553&amp;dst=100023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LAW&amp;n=101553&amp;dst=100017" TargetMode="External"/><Relationship Id="rId34" Type="http://schemas.openxmlformats.org/officeDocument/2006/relationships/hyperlink" Target="https://login.consultant.ru/link/?req=doc&amp;base=LAW&amp;n=450837&amp;dst=139" TargetMode="External"/><Relationship Id="rId7" Type="http://schemas.openxmlformats.org/officeDocument/2006/relationships/hyperlink" Target="https://login.consultant.ru/link/?req=doc&amp;base=LAW&amp;n=126329&amp;dst=100007" TargetMode="External"/><Relationship Id="rId12" Type="http://schemas.openxmlformats.org/officeDocument/2006/relationships/hyperlink" Target="https://login.consultant.ru/link/?req=doc&amp;base=LAW&amp;n=101553&amp;dst=100008" TargetMode="External"/><Relationship Id="rId17" Type="http://schemas.openxmlformats.org/officeDocument/2006/relationships/hyperlink" Target="https://login.consultant.ru/link/?req=doc&amp;base=LAW&amp;n=116323&amp;dst=100006" TargetMode="External"/><Relationship Id="rId25" Type="http://schemas.openxmlformats.org/officeDocument/2006/relationships/hyperlink" Target="https://login.consultant.ru/link/?req=doc&amp;base=LAW&amp;n=101553&amp;dst=100022" TargetMode="External"/><Relationship Id="rId33" Type="http://schemas.openxmlformats.org/officeDocument/2006/relationships/hyperlink" Target="https://login.consultant.ru/link/?req=doc&amp;base=LAW&amp;n=101553&amp;dst=100033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116323&amp;dst=100006" TargetMode="External"/><Relationship Id="rId20" Type="http://schemas.openxmlformats.org/officeDocument/2006/relationships/hyperlink" Target="https://login.consultant.ru/link/?req=doc&amp;base=LAW&amp;n=101553&amp;dst=100015" TargetMode="External"/><Relationship Id="rId29" Type="http://schemas.openxmlformats.org/officeDocument/2006/relationships/hyperlink" Target="https://login.consultant.ru/link/?req=doc&amp;base=LAW&amp;n=101553&amp;dst=100026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116323&amp;dst=100006" TargetMode="External"/><Relationship Id="rId11" Type="http://schemas.openxmlformats.org/officeDocument/2006/relationships/hyperlink" Target="https://login.consultant.ru/link/?req=doc&amp;base=LAW&amp;n=126329&amp;dst=100007" TargetMode="External"/><Relationship Id="rId24" Type="http://schemas.openxmlformats.org/officeDocument/2006/relationships/hyperlink" Target="https://login.consultant.ru/link/?req=doc&amp;base=LAW&amp;n=101553&amp;dst=100021" TargetMode="External"/><Relationship Id="rId32" Type="http://schemas.openxmlformats.org/officeDocument/2006/relationships/hyperlink" Target="https://login.consultant.ru/link/?req=doc&amp;base=LAW&amp;n=101553&amp;dst=100032" TargetMode="External"/><Relationship Id="rId5" Type="http://schemas.openxmlformats.org/officeDocument/2006/relationships/hyperlink" Target="https://login.consultant.ru/link/?req=doc&amp;base=LAW&amp;n=101553&amp;dst=100007" TargetMode="External"/><Relationship Id="rId15" Type="http://schemas.openxmlformats.org/officeDocument/2006/relationships/hyperlink" Target="https://login.consultant.ru/link/?req=doc&amp;base=LAW&amp;n=101553&amp;dst=100010" TargetMode="External"/><Relationship Id="rId23" Type="http://schemas.openxmlformats.org/officeDocument/2006/relationships/hyperlink" Target="https://login.consultant.ru/link/?req=doc&amp;base=LAW&amp;n=101553&amp;dst=100020" TargetMode="External"/><Relationship Id="rId28" Type="http://schemas.openxmlformats.org/officeDocument/2006/relationships/hyperlink" Target="https://login.consultant.ru/link/?req=doc&amp;base=LAW&amp;n=101553&amp;dst=100025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50837&amp;dst=100841" TargetMode="External"/><Relationship Id="rId19" Type="http://schemas.openxmlformats.org/officeDocument/2006/relationships/hyperlink" Target="https://login.consultant.ru/link/?req=doc&amp;base=LAW&amp;n=101553&amp;dst=100013" TargetMode="External"/><Relationship Id="rId31" Type="http://schemas.openxmlformats.org/officeDocument/2006/relationships/hyperlink" Target="https://login.consultant.ru/link/?req=doc&amp;base=LAW&amp;n=101553&amp;dst=100030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161013&amp;dst=100006" TargetMode="External"/><Relationship Id="rId14" Type="http://schemas.openxmlformats.org/officeDocument/2006/relationships/hyperlink" Target="https://login.consultant.ru/link/?req=doc&amp;base=LAW&amp;n=95366" TargetMode="External"/><Relationship Id="rId22" Type="http://schemas.openxmlformats.org/officeDocument/2006/relationships/hyperlink" Target="https://login.consultant.ru/link/?req=doc&amp;base=LAW&amp;n=101553&amp;dst=100019" TargetMode="External"/><Relationship Id="rId27" Type="http://schemas.openxmlformats.org/officeDocument/2006/relationships/hyperlink" Target="https://login.consultant.ru/link/?req=doc&amp;base=LAW&amp;n=101553&amp;dst=100024" TargetMode="External"/><Relationship Id="rId30" Type="http://schemas.openxmlformats.org/officeDocument/2006/relationships/hyperlink" Target="https://login.consultant.ru/link/?req=doc&amp;base=LAW&amp;n=101553&amp;dst=100028" TargetMode="External"/><Relationship Id="rId35" Type="http://schemas.openxmlformats.org/officeDocument/2006/relationships/fontTable" Target="fontTable.xml"/><Relationship Id="rId8" Type="http://schemas.openxmlformats.org/officeDocument/2006/relationships/hyperlink" Target="https://login.consultant.ru/link/?req=doc&amp;base=LAW&amp;n=211067&amp;dst=10047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6519</Words>
  <Characters>37160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В. Мерзляков</dc:creator>
  <cp:keywords/>
  <dc:description/>
  <cp:lastModifiedBy>Евгений В. Мерзляков</cp:lastModifiedBy>
  <cp:revision>1</cp:revision>
  <dcterms:created xsi:type="dcterms:W3CDTF">2024-01-19T12:40:00Z</dcterms:created>
  <dcterms:modified xsi:type="dcterms:W3CDTF">2024-01-19T12:40:00Z</dcterms:modified>
</cp:coreProperties>
</file>